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47" w:rsidRDefault="002C1A47" w:rsidP="002C1A47"/>
    <w:p w:rsidR="002C1A47" w:rsidRPr="002C1A47" w:rsidRDefault="002C1A47" w:rsidP="002C1A47">
      <w:pPr>
        <w:rPr>
          <w:rFonts w:ascii="Trebuchet MS" w:hAnsi="Trebuchet MS"/>
          <w:b/>
          <w:sz w:val="24"/>
          <w:szCs w:val="24"/>
        </w:rPr>
      </w:pPr>
      <w:r w:rsidRPr="002C1A47">
        <w:rPr>
          <w:rFonts w:ascii="Trebuchet MS" w:hAnsi="Trebuchet MS"/>
          <w:b/>
          <w:sz w:val="24"/>
          <w:szCs w:val="24"/>
        </w:rPr>
        <w:t>Meetings Coverage</w:t>
      </w:r>
    </w:p>
    <w:p w:rsidR="002C1A47" w:rsidRPr="002C1A47" w:rsidRDefault="002C1A47" w:rsidP="002C1A47">
      <w:pPr>
        <w:rPr>
          <w:rFonts w:ascii="Trebuchet MS" w:hAnsi="Trebuchet MS"/>
          <w:b/>
          <w:sz w:val="24"/>
          <w:szCs w:val="24"/>
        </w:rPr>
      </w:pPr>
      <w:r w:rsidRPr="002C1A47">
        <w:rPr>
          <w:rFonts w:ascii="Trebuchet MS" w:hAnsi="Trebuchet MS"/>
          <w:b/>
          <w:sz w:val="24"/>
          <w:szCs w:val="24"/>
        </w:rPr>
        <w:t>Security Council</w:t>
      </w:r>
    </w:p>
    <w:p w:rsidR="002C1A47" w:rsidRPr="002C1A47" w:rsidRDefault="002C1A47" w:rsidP="002C1A47">
      <w:pPr>
        <w:rPr>
          <w:rFonts w:ascii="Trebuchet MS" w:hAnsi="Trebuchet MS"/>
          <w:b/>
          <w:sz w:val="24"/>
          <w:szCs w:val="24"/>
        </w:rPr>
      </w:pPr>
      <w:r w:rsidRPr="002C1A47">
        <w:rPr>
          <w:rFonts w:ascii="Trebuchet MS" w:hAnsi="Trebuchet MS"/>
          <w:b/>
          <w:sz w:val="24"/>
          <w:szCs w:val="24"/>
        </w:rPr>
        <w:t>____________________________________________________________</w:t>
      </w:r>
      <w:r>
        <w:rPr>
          <w:rFonts w:ascii="Trebuchet MS" w:hAnsi="Trebuchet MS"/>
          <w:b/>
          <w:sz w:val="24"/>
          <w:szCs w:val="24"/>
        </w:rPr>
        <w:t>_____________</w:t>
      </w:r>
    </w:p>
    <w:p w:rsidR="002C1A47" w:rsidRPr="002C1A47" w:rsidRDefault="002C1A47" w:rsidP="002C1A47">
      <w:pPr>
        <w:rPr>
          <w:rFonts w:ascii="Trebuchet MS" w:hAnsi="Trebuchet MS"/>
          <w:b/>
          <w:sz w:val="24"/>
          <w:szCs w:val="24"/>
        </w:rPr>
      </w:pPr>
      <w:r w:rsidRPr="002C1A47">
        <w:rPr>
          <w:rFonts w:ascii="Trebuchet MS" w:hAnsi="Trebuchet MS"/>
          <w:b/>
          <w:sz w:val="24"/>
          <w:szCs w:val="24"/>
        </w:rPr>
        <w:t>9490th Meeting (PM)</w:t>
      </w:r>
    </w:p>
    <w:p w:rsidR="002C1A47" w:rsidRPr="002C1A47" w:rsidRDefault="002C1A47" w:rsidP="002C1A47">
      <w:pPr>
        <w:jc w:val="right"/>
        <w:rPr>
          <w:rFonts w:ascii="Trebuchet MS" w:hAnsi="Trebuchet MS"/>
          <w:b/>
          <w:sz w:val="24"/>
          <w:szCs w:val="24"/>
        </w:rPr>
      </w:pPr>
      <w:r w:rsidRPr="002C1A47">
        <w:rPr>
          <w:rFonts w:ascii="Trebuchet MS" w:hAnsi="Trebuchet MS"/>
          <w:b/>
          <w:sz w:val="24"/>
          <w:szCs w:val="24"/>
        </w:rPr>
        <w:t>SC/15510</w:t>
      </w:r>
    </w:p>
    <w:p w:rsidR="002C1A47" w:rsidRPr="002C1A47" w:rsidRDefault="002C1A47" w:rsidP="002C1A47">
      <w:pPr>
        <w:jc w:val="right"/>
        <w:rPr>
          <w:rFonts w:ascii="Trebuchet MS" w:hAnsi="Trebuchet MS"/>
          <w:b/>
          <w:sz w:val="24"/>
          <w:szCs w:val="24"/>
        </w:rPr>
      </w:pPr>
      <w:r w:rsidRPr="002C1A47">
        <w:rPr>
          <w:rFonts w:ascii="Trebuchet MS" w:hAnsi="Trebuchet MS"/>
          <w:b/>
          <w:sz w:val="24"/>
          <w:szCs w:val="24"/>
        </w:rPr>
        <w:t>1 December 2023</w:t>
      </w:r>
    </w:p>
    <w:p w:rsidR="002C1A47" w:rsidRPr="002C1A47" w:rsidRDefault="002C1A47" w:rsidP="002C1A47">
      <w:pPr>
        <w:jc w:val="both"/>
        <w:rPr>
          <w:rFonts w:ascii="Trebuchet MS" w:hAnsi="Trebuchet MS"/>
          <w:sz w:val="24"/>
          <w:szCs w:val="24"/>
        </w:rPr>
      </w:pPr>
      <w:r w:rsidRPr="002C1A47">
        <w:rPr>
          <w:rFonts w:ascii="Trebuchet MS" w:hAnsi="Trebuchet MS"/>
          <w:sz w:val="24"/>
          <w:szCs w:val="24"/>
        </w:rPr>
        <w:t xml:space="preserve">Security Council Renews Sanctions Regime, Arms Embargo against Al-Shabaab, Adopting Resolution 2713 (2023) with 14 Votes in </w:t>
      </w:r>
      <w:proofErr w:type="spellStart"/>
      <w:r w:rsidRPr="002C1A47">
        <w:rPr>
          <w:rFonts w:ascii="Trebuchet MS" w:hAnsi="Trebuchet MS"/>
          <w:sz w:val="24"/>
          <w:szCs w:val="24"/>
        </w:rPr>
        <w:t>Favour</w:t>
      </w:r>
      <w:proofErr w:type="spellEnd"/>
      <w:r w:rsidRPr="002C1A47">
        <w:rPr>
          <w:rFonts w:ascii="Trebuchet MS" w:hAnsi="Trebuchet MS"/>
          <w:sz w:val="24"/>
          <w:szCs w:val="24"/>
        </w:rPr>
        <w:t>, 1 Abstention</w:t>
      </w:r>
    </w:p>
    <w:p w:rsidR="002C1A47" w:rsidRPr="002C1A47" w:rsidRDefault="002C1A47" w:rsidP="002C1A47">
      <w:pPr>
        <w:jc w:val="both"/>
        <w:rPr>
          <w:rFonts w:ascii="Trebuchet MS" w:hAnsi="Trebuchet MS"/>
          <w:sz w:val="24"/>
          <w:szCs w:val="24"/>
        </w:rPr>
      </w:pPr>
      <w:r w:rsidRPr="002C1A47">
        <w:rPr>
          <w:rFonts w:ascii="Trebuchet MS" w:hAnsi="Trebuchet MS"/>
          <w:sz w:val="24"/>
          <w:szCs w:val="24"/>
        </w:rPr>
        <w:t>To degrade the threat posed by Al-Shabaab to Somalia and the region, the Security Council decided today to renew the sanctions regime and arms embargo</w:t>
      </w:r>
      <w:r w:rsidRPr="002C1A47">
        <w:rPr>
          <w:rFonts w:ascii="Trebuchet MS" w:hAnsi="Trebuchet MS"/>
          <w:sz w:val="24"/>
          <w:szCs w:val="24"/>
        </w:rPr>
        <w:t xml:space="preserve"> against that terrorist group. </w:t>
      </w:r>
    </w:p>
    <w:p w:rsidR="002C1A47" w:rsidRPr="002C1A47" w:rsidRDefault="002C1A47" w:rsidP="002C1A47">
      <w:pPr>
        <w:jc w:val="both"/>
        <w:rPr>
          <w:rFonts w:ascii="Trebuchet MS" w:hAnsi="Trebuchet MS"/>
          <w:sz w:val="24"/>
          <w:szCs w:val="24"/>
        </w:rPr>
      </w:pPr>
      <w:r w:rsidRPr="002C1A47">
        <w:rPr>
          <w:rFonts w:ascii="Trebuchet MS" w:hAnsi="Trebuchet MS"/>
          <w:sz w:val="24"/>
          <w:szCs w:val="24"/>
        </w:rPr>
        <w:t xml:space="preserve">Acting under Chapter VII of the Charter of the United Nations, the Council adopted resolution 2713 (2023) (to be issued as document S/RES/2713(2023)) by a vote of 14 votes in </w:t>
      </w:r>
      <w:proofErr w:type="spellStart"/>
      <w:r w:rsidRPr="002C1A47">
        <w:rPr>
          <w:rFonts w:ascii="Trebuchet MS" w:hAnsi="Trebuchet MS"/>
          <w:sz w:val="24"/>
          <w:szCs w:val="24"/>
        </w:rPr>
        <w:t>favour</w:t>
      </w:r>
      <w:proofErr w:type="spellEnd"/>
      <w:r w:rsidRPr="002C1A47">
        <w:rPr>
          <w:rFonts w:ascii="Trebuchet MS" w:hAnsi="Trebuchet MS"/>
          <w:sz w:val="24"/>
          <w:szCs w:val="24"/>
        </w:rPr>
        <w:t xml:space="preserve"> to none against, with one abstention (France), and in so doing decided that all States shall take the necessary measures to prevent all deliveries of weapons, ammunition and military equipment to Somalia, including prohibiting the financing of all acquisitions and deliveries of weapons, amm</w:t>
      </w:r>
      <w:r w:rsidRPr="002C1A47">
        <w:rPr>
          <w:rFonts w:ascii="Trebuchet MS" w:hAnsi="Trebuchet MS"/>
          <w:sz w:val="24"/>
          <w:szCs w:val="24"/>
        </w:rPr>
        <w:t>unition and military equipment.</w:t>
      </w:r>
    </w:p>
    <w:p w:rsidR="002C1A47" w:rsidRPr="002C1A47" w:rsidRDefault="002C1A47" w:rsidP="002C1A47">
      <w:pPr>
        <w:jc w:val="both"/>
        <w:rPr>
          <w:rFonts w:ascii="Trebuchet MS" w:hAnsi="Trebuchet MS"/>
          <w:sz w:val="24"/>
          <w:szCs w:val="24"/>
        </w:rPr>
      </w:pPr>
      <w:r w:rsidRPr="002C1A47">
        <w:rPr>
          <w:rFonts w:ascii="Trebuchet MS" w:hAnsi="Trebuchet MS"/>
          <w:sz w:val="24"/>
          <w:szCs w:val="24"/>
        </w:rPr>
        <w:t>It further decided that these measures shall not apply to deliveries or supplies to the Federal Government of Somalia, the Somali National Army, the National Intelligence and Security Agency, the Somali National Police Force</w:t>
      </w:r>
      <w:r w:rsidRPr="002C1A47">
        <w:rPr>
          <w:rFonts w:ascii="Trebuchet MS" w:hAnsi="Trebuchet MS"/>
          <w:sz w:val="24"/>
          <w:szCs w:val="24"/>
        </w:rPr>
        <w:t xml:space="preserve"> or the Somali Custodial Corps.</w:t>
      </w:r>
    </w:p>
    <w:p w:rsidR="002C1A47" w:rsidRPr="002C1A47" w:rsidRDefault="002C1A47" w:rsidP="002C1A47">
      <w:pPr>
        <w:jc w:val="both"/>
        <w:rPr>
          <w:rFonts w:ascii="Trebuchet MS" w:hAnsi="Trebuchet MS"/>
          <w:sz w:val="24"/>
          <w:szCs w:val="24"/>
        </w:rPr>
      </w:pPr>
      <w:r w:rsidRPr="002C1A47">
        <w:rPr>
          <w:rFonts w:ascii="Trebuchet MS" w:hAnsi="Trebuchet MS"/>
          <w:sz w:val="24"/>
          <w:szCs w:val="24"/>
        </w:rPr>
        <w:t>By the terms of the text, the 15-member organ also renewed the provisions set out in paragraphs 15 and 17 of resolution 2182 (2014), and expanded by paragraph 5 of resolution 2607 (2021), to cover improvised explosive device components until 15 December 2024 and, in so doing, reauthorized Member States’ maritime interdiction of illicit charcoal exports from, and weapons or military equipment imports to, the country as well as improvised exp</w:t>
      </w:r>
      <w:r w:rsidRPr="002C1A47">
        <w:rPr>
          <w:rFonts w:ascii="Trebuchet MS" w:hAnsi="Trebuchet MS"/>
          <w:sz w:val="24"/>
          <w:szCs w:val="24"/>
        </w:rPr>
        <w:t>losive device components.</w:t>
      </w:r>
    </w:p>
    <w:p w:rsidR="002C1A47" w:rsidRPr="002C1A47" w:rsidRDefault="002C1A47" w:rsidP="002C1A47">
      <w:pPr>
        <w:jc w:val="both"/>
        <w:rPr>
          <w:rFonts w:ascii="Trebuchet MS" w:hAnsi="Trebuchet MS"/>
          <w:sz w:val="24"/>
          <w:szCs w:val="24"/>
        </w:rPr>
      </w:pPr>
      <w:r w:rsidRPr="002C1A47">
        <w:rPr>
          <w:rFonts w:ascii="Trebuchet MS" w:hAnsi="Trebuchet MS"/>
          <w:sz w:val="24"/>
          <w:szCs w:val="24"/>
        </w:rPr>
        <w:t>By the text’s other provisions, the Council renewed until 15 January 2025 the mandate of the Panel of Experts, whose tasks shall include those referred to in paragraph 11 of resolution 2444 (2018) and paragraphs 5, 11 and 17 of today’s resolution, and which shall henceforth be known as the Panel of Experts pursu</w:t>
      </w:r>
      <w:r w:rsidRPr="002C1A47">
        <w:rPr>
          <w:rFonts w:ascii="Trebuchet MS" w:hAnsi="Trebuchet MS"/>
          <w:sz w:val="24"/>
          <w:szCs w:val="24"/>
        </w:rPr>
        <w:t xml:space="preserve">ant to resolution 2713 (2023). </w:t>
      </w:r>
    </w:p>
    <w:p w:rsidR="002C1A47" w:rsidRPr="002C1A47" w:rsidRDefault="002C1A47" w:rsidP="002C1A47">
      <w:pPr>
        <w:jc w:val="both"/>
        <w:rPr>
          <w:rFonts w:ascii="Trebuchet MS" w:hAnsi="Trebuchet MS"/>
          <w:sz w:val="24"/>
          <w:szCs w:val="24"/>
        </w:rPr>
      </w:pPr>
      <w:r w:rsidRPr="002C1A47">
        <w:rPr>
          <w:rFonts w:ascii="Trebuchet MS" w:hAnsi="Trebuchet MS"/>
          <w:sz w:val="24"/>
          <w:szCs w:val="24"/>
        </w:rPr>
        <w:t>Moreover, the 15-member organ decided that future briefings from the Chair of the Committee to the Security Council shall take place annually to align with the latest scheduled meeting on Somalia before 15 December 2024 and that, henceforth, the Committee shall cease being described as “pursuant to resolution 751 (1992)” and instead be described as “pursu</w:t>
      </w:r>
      <w:r w:rsidRPr="002C1A47">
        <w:rPr>
          <w:rFonts w:ascii="Trebuchet MS" w:hAnsi="Trebuchet MS"/>
          <w:sz w:val="24"/>
          <w:szCs w:val="24"/>
        </w:rPr>
        <w:t>ant to resolution 2713 (2023)”.</w:t>
      </w:r>
    </w:p>
    <w:p w:rsidR="002C1A47" w:rsidRPr="002C1A47" w:rsidRDefault="002C1A47" w:rsidP="002C1A47">
      <w:pPr>
        <w:jc w:val="both"/>
        <w:rPr>
          <w:rFonts w:ascii="Trebuchet MS" w:hAnsi="Trebuchet MS"/>
          <w:sz w:val="24"/>
          <w:szCs w:val="24"/>
        </w:rPr>
      </w:pPr>
      <w:r w:rsidRPr="002C1A47">
        <w:rPr>
          <w:rFonts w:ascii="Trebuchet MS" w:hAnsi="Trebuchet MS"/>
          <w:sz w:val="24"/>
          <w:szCs w:val="24"/>
        </w:rPr>
        <w:t xml:space="preserve">James </w:t>
      </w:r>
      <w:proofErr w:type="spellStart"/>
      <w:r w:rsidRPr="002C1A47">
        <w:rPr>
          <w:rFonts w:ascii="Trebuchet MS" w:hAnsi="Trebuchet MS"/>
          <w:sz w:val="24"/>
          <w:szCs w:val="24"/>
        </w:rPr>
        <w:t>Kariuki</w:t>
      </w:r>
      <w:proofErr w:type="spellEnd"/>
      <w:r w:rsidRPr="002C1A47">
        <w:rPr>
          <w:rFonts w:ascii="Trebuchet MS" w:hAnsi="Trebuchet MS"/>
          <w:sz w:val="24"/>
          <w:szCs w:val="24"/>
        </w:rPr>
        <w:t xml:space="preserve"> (United Kingdom), speaking before the vote, said his delegation worked closely with Somalia in preparing the two draft resolutions related to it, which together impose strong sanctions, including an arms embargo on Al-Shabaab, and lift the legacy arms embargo on Somalia. The texts represent compromises for many delegations, he said, expressing gratitude for their support. (For the Council’s adoption of the resolution lifting the arms embarg</w:t>
      </w:r>
      <w:r w:rsidRPr="002C1A47">
        <w:rPr>
          <w:rFonts w:ascii="Trebuchet MS" w:hAnsi="Trebuchet MS"/>
          <w:sz w:val="24"/>
          <w:szCs w:val="24"/>
        </w:rPr>
        <w:t>o, see Press Release SC/15511.)</w:t>
      </w:r>
    </w:p>
    <w:p w:rsidR="002C1A47" w:rsidRPr="002C1A47" w:rsidRDefault="002C1A47" w:rsidP="002C1A47">
      <w:pPr>
        <w:jc w:val="both"/>
        <w:rPr>
          <w:rFonts w:ascii="Trebuchet MS" w:hAnsi="Trebuchet MS"/>
          <w:sz w:val="24"/>
          <w:szCs w:val="24"/>
        </w:rPr>
      </w:pPr>
      <w:r w:rsidRPr="002C1A47">
        <w:rPr>
          <w:rFonts w:ascii="Trebuchet MS" w:hAnsi="Trebuchet MS"/>
          <w:sz w:val="24"/>
          <w:szCs w:val="24"/>
        </w:rPr>
        <w:lastRenderedPageBreak/>
        <w:t xml:space="preserve">Speaking after the adoption, Nicolas de </w:t>
      </w:r>
      <w:proofErr w:type="spellStart"/>
      <w:r w:rsidRPr="002C1A47">
        <w:rPr>
          <w:rFonts w:ascii="Trebuchet MS" w:hAnsi="Trebuchet MS"/>
          <w:sz w:val="24"/>
          <w:szCs w:val="24"/>
        </w:rPr>
        <w:t>Rivière</w:t>
      </w:r>
      <w:proofErr w:type="spellEnd"/>
      <w:r w:rsidRPr="002C1A47">
        <w:rPr>
          <w:rFonts w:ascii="Trebuchet MS" w:hAnsi="Trebuchet MS"/>
          <w:sz w:val="24"/>
          <w:szCs w:val="24"/>
        </w:rPr>
        <w:t xml:space="preserve"> (France) expressed unequivocal support for the lifting of the arms embargo on Somalia. While he welcomed the just-adopted resolution renewing the sanctions regime and arms embargo against Al-Shabaab, he had abstained because references to the territorial disputes between Djibouti and Eritrea are lacking in the resolution. References to that dispute in prior Council resolutions on the Al-Shabaab sanctions regime allowed the attention of the Council and the international community to be maintained, he said, adding</w:t>
      </w:r>
      <w:proofErr w:type="gramStart"/>
      <w:r w:rsidRPr="002C1A47">
        <w:rPr>
          <w:rFonts w:ascii="Trebuchet MS" w:hAnsi="Trebuchet MS"/>
          <w:sz w:val="24"/>
          <w:szCs w:val="24"/>
        </w:rPr>
        <w:t xml:space="preserve">:  </w:t>
      </w:r>
      <w:r w:rsidRPr="00CA76BE">
        <w:rPr>
          <w:rFonts w:ascii="Trebuchet MS" w:hAnsi="Trebuchet MS"/>
          <w:i/>
          <w:sz w:val="24"/>
          <w:szCs w:val="24"/>
        </w:rPr>
        <w:t>“</w:t>
      </w:r>
      <w:proofErr w:type="gramEnd"/>
      <w:r w:rsidRPr="00CA76BE">
        <w:rPr>
          <w:rFonts w:ascii="Trebuchet MS" w:hAnsi="Trebuchet MS"/>
          <w:i/>
          <w:sz w:val="24"/>
          <w:szCs w:val="24"/>
        </w:rPr>
        <w:t>We must not give the impression that this Council is less interested or losing interest in the situation, which still constitutes a</w:t>
      </w:r>
      <w:r w:rsidRPr="00CA76BE">
        <w:rPr>
          <w:rFonts w:ascii="Trebuchet MS" w:hAnsi="Trebuchet MS"/>
          <w:i/>
          <w:sz w:val="24"/>
          <w:szCs w:val="24"/>
        </w:rPr>
        <w:t xml:space="preserve"> threat to peace and security.”</w:t>
      </w:r>
    </w:p>
    <w:p w:rsidR="002C1A47" w:rsidRPr="002C1A47" w:rsidRDefault="002C1A47" w:rsidP="002C1A47">
      <w:pPr>
        <w:jc w:val="both"/>
        <w:rPr>
          <w:rFonts w:ascii="Trebuchet MS" w:hAnsi="Trebuchet MS"/>
          <w:sz w:val="24"/>
          <w:szCs w:val="24"/>
        </w:rPr>
      </w:pPr>
      <w:r w:rsidRPr="002C1A47">
        <w:rPr>
          <w:rFonts w:ascii="Trebuchet MS" w:hAnsi="Trebuchet MS"/>
          <w:sz w:val="24"/>
          <w:szCs w:val="24"/>
        </w:rPr>
        <w:t xml:space="preserve">Anna M. </w:t>
      </w:r>
      <w:proofErr w:type="spellStart"/>
      <w:r w:rsidRPr="002C1A47">
        <w:rPr>
          <w:rFonts w:ascii="Trebuchet MS" w:hAnsi="Trebuchet MS"/>
          <w:sz w:val="24"/>
          <w:szCs w:val="24"/>
        </w:rPr>
        <w:t>Evstigneeva</w:t>
      </w:r>
      <w:proofErr w:type="spellEnd"/>
      <w:r w:rsidRPr="002C1A47">
        <w:rPr>
          <w:rFonts w:ascii="Trebuchet MS" w:hAnsi="Trebuchet MS"/>
          <w:sz w:val="24"/>
          <w:szCs w:val="24"/>
        </w:rPr>
        <w:t xml:space="preserve"> (Russian Federation), noting her delegation’s support for the resolution, expressed hope that the measures therein will help Mogadishu to overcome its many-year-long difficu</w:t>
      </w:r>
      <w:r w:rsidRPr="002C1A47">
        <w:rPr>
          <w:rFonts w:ascii="Trebuchet MS" w:hAnsi="Trebuchet MS"/>
          <w:sz w:val="24"/>
          <w:szCs w:val="24"/>
        </w:rPr>
        <w:t>lties and to combat that group.</w:t>
      </w:r>
    </w:p>
    <w:p w:rsidR="00576346" w:rsidRPr="002C1A47" w:rsidRDefault="002C1A47" w:rsidP="002C1A47">
      <w:pPr>
        <w:jc w:val="both"/>
        <w:rPr>
          <w:rFonts w:ascii="Trebuchet MS" w:hAnsi="Trebuchet MS"/>
          <w:sz w:val="24"/>
          <w:szCs w:val="24"/>
        </w:rPr>
      </w:pPr>
      <w:r w:rsidRPr="002C1A47">
        <w:rPr>
          <w:rFonts w:ascii="Trebuchet MS" w:hAnsi="Trebuchet MS"/>
          <w:sz w:val="24"/>
          <w:szCs w:val="24"/>
        </w:rPr>
        <w:t xml:space="preserve">Robert A. Wood (United States) said the renewal of the arms embargo, travel ban and asset freeze measures will ensure that the Panel’s oversight and reporting will continue to inform the Al-Shabaab Sanctions Committee and the Council. All Member States must implement existing sanction measures to help curb Al-Shabaab's ability to access funds, weapons and other support they need to carry out attacks and support Somalia’s security and police institutions. Voicing disappointment by the omission of </w:t>
      </w:r>
      <w:r w:rsidRPr="00CA76BE">
        <w:rPr>
          <w:rFonts w:ascii="Trebuchet MS" w:hAnsi="Trebuchet MS"/>
          <w:i/>
          <w:sz w:val="24"/>
          <w:szCs w:val="24"/>
        </w:rPr>
        <w:t>“Djibouti and Eritrea language”</w:t>
      </w:r>
      <w:r w:rsidRPr="002C1A47">
        <w:rPr>
          <w:rFonts w:ascii="Trebuchet MS" w:hAnsi="Trebuchet MS"/>
          <w:sz w:val="24"/>
          <w:szCs w:val="24"/>
        </w:rPr>
        <w:t>, he said his country remains committed to working constructively with all parties to support the normalization of relations between those two countries.</w:t>
      </w:r>
      <w:bookmarkStart w:id="0" w:name="_GoBack"/>
      <w:bookmarkEnd w:id="0"/>
    </w:p>
    <w:sectPr w:rsidR="00576346" w:rsidRPr="002C1A47" w:rsidSect="002C1A47">
      <w:pgSz w:w="12240" w:h="15840"/>
      <w:pgMar w:top="900" w:right="72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47"/>
    <w:rsid w:val="002C1A47"/>
    <w:rsid w:val="00576346"/>
    <w:rsid w:val="00B65C6A"/>
    <w:rsid w:val="00CA76BE"/>
    <w:rsid w:val="00C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F55B"/>
  <w15:chartTrackingRefBased/>
  <w15:docId w15:val="{C343676C-EECF-4345-834D-49B4D582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Rodica Staicu</cp:lastModifiedBy>
  <cp:revision>2</cp:revision>
  <cp:lastPrinted>2023-12-05T09:19:00Z</cp:lastPrinted>
  <dcterms:created xsi:type="dcterms:W3CDTF">2023-12-05T09:15:00Z</dcterms:created>
  <dcterms:modified xsi:type="dcterms:W3CDTF">2023-12-05T09:31:00Z</dcterms:modified>
</cp:coreProperties>
</file>