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475" w:rsidRDefault="00BE5943" w:rsidP="004F61A7">
      <w:pPr>
        <w:spacing w:after="138" w:line="276" w:lineRule="auto"/>
        <w:ind w:left="491" w:hanging="10"/>
      </w:pPr>
      <w:r>
        <w:rPr>
          <w:noProof/>
        </w:rPr>
        <w:drawing>
          <wp:anchor distT="0" distB="0" distL="114300" distR="114300" simplePos="0" relativeHeight="251665408" behindDoc="0" locked="0" layoutInCell="1" allowOverlap="1">
            <wp:simplePos x="0" y="0"/>
            <wp:positionH relativeFrom="margin">
              <wp:align>right</wp:align>
            </wp:positionH>
            <wp:positionV relativeFrom="paragraph">
              <wp:posOffset>-3546061</wp:posOffset>
            </wp:positionV>
            <wp:extent cx="7641204" cy="32650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ISIA EUROPEANA.PNG"/>
                    <pic:cNvPicPr/>
                  </pic:nvPicPr>
                  <pic:blipFill>
                    <a:blip r:embed="rId8">
                      <a:extLst>
                        <a:ext uri="{28A0092B-C50C-407E-A947-70E740481C1C}">
                          <a14:useLocalDpi xmlns:a14="http://schemas.microsoft.com/office/drawing/2010/main" val="0"/>
                        </a:ext>
                      </a:extLst>
                    </a:blip>
                    <a:stretch>
                      <a:fillRect/>
                    </a:stretch>
                  </pic:blipFill>
                  <pic:spPr>
                    <a:xfrm>
                      <a:off x="0" y="0"/>
                      <a:ext cx="7641204" cy="3265013"/>
                    </a:xfrm>
                    <a:prstGeom prst="rect">
                      <a:avLst/>
                    </a:prstGeom>
                  </pic:spPr>
                </pic:pic>
              </a:graphicData>
            </a:graphic>
            <wp14:sizeRelH relativeFrom="margin">
              <wp14:pctWidth>0</wp14:pctWidth>
            </wp14:sizeRelH>
            <wp14:sizeRelV relativeFrom="margin">
              <wp14:pctHeight>0</wp14:pctHeight>
            </wp14:sizeRelV>
          </wp:anchor>
        </w:drawing>
      </w:r>
      <w:r w:rsidR="003E694F">
        <w:rPr>
          <w:noProof/>
        </w:rPr>
        <mc:AlternateContent>
          <mc:Choice Requires="wpg">
            <w:drawing>
              <wp:anchor distT="0" distB="0" distL="114300" distR="114300" simplePos="0" relativeHeight="251658240" behindDoc="1" locked="0" layoutInCell="1" allowOverlap="1" wp14:anchorId="5F724DDF" wp14:editId="3F223D07">
                <wp:simplePos x="0" y="0"/>
                <wp:positionH relativeFrom="column">
                  <wp:posOffset>-523875</wp:posOffset>
                </wp:positionH>
                <wp:positionV relativeFrom="paragraph">
                  <wp:posOffset>-3175</wp:posOffset>
                </wp:positionV>
                <wp:extent cx="7554595" cy="2762250"/>
                <wp:effectExtent l="0" t="0" r="8255" b="0"/>
                <wp:wrapNone/>
                <wp:docPr id="20985" name="Group 20985"/>
                <wp:cNvGraphicFramePr/>
                <a:graphic xmlns:a="http://schemas.openxmlformats.org/drawingml/2006/main">
                  <a:graphicData uri="http://schemas.microsoft.com/office/word/2010/wordprocessingGroup">
                    <wpg:wgp>
                      <wpg:cNvGrpSpPr/>
                      <wpg:grpSpPr>
                        <a:xfrm>
                          <a:off x="0" y="0"/>
                          <a:ext cx="7554595" cy="2762250"/>
                          <a:chOff x="0" y="0"/>
                          <a:chExt cx="7554596" cy="1835785"/>
                        </a:xfrm>
                      </wpg:grpSpPr>
                      <wps:wsp>
                        <wps:cNvPr id="22956" name="Shape 22956"/>
                        <wps:cNvSpPr/>
                        <wps:spPr>
                          <a:xfrm>
                            <a:off x="0" y="0"/>
                            <a:ext cx="7554596" cy="758190"/>
                          </a:xfrm>
                          <a:custGeom>
                            <a:avLst/>
                            <a:gdLst/>
                            <a:ahLst/>
                            <a:cxnLst/>
                            <a:rect l="0" t="0" r="0" b="0"/>
                            <a:pathLst>
                              <a:path w="7554596" h="758190">
                                <a:moveTo>
                                  <a:pt x="0" y="0"/>
                                </a:moveTo>
                                <a:lnTo>
                                  <a:pt x="7554596" y="0"/>
                                </a:lnTo>
                                <a:lnTo>
                                  <a:pt x="7554596" y="758190"/>
                                </a:lnTo>
                                <a:lnTo>
                                  <a:pt x="0" y="758190"/>
                                </a:lnTo>
                                <a:lnTo>
                                  <a:pt x="0" y="0"/>
                                </a:lnTo>
                              </a:path>
                            </a:pathLst>
                          </a:custGeom>
                          <a:ln w="0" cap="flat">
                            <a:miter lim="127000"/>
                          </a:ln>
                        </wps:spPr>
                        <wps:style>
                          <a:lnRef idx="0">
                            <a:srgbClr val="000000">
                              <a:alpha val="0"/>
                            </a:srgbClr>
                          </a:lnRef>
                          <a:fillRef idx="1">
                            <a:srgbClr val="334475"/>
                          </a:fillRef>
                          <a:effectRef idx="0">
                            <a:scrgbClr r="0" g="0" b="0"/>
                          </a:effectRef>
                          <a:fontRef idx="none"/>
                        </wps:style>
                        <wps:bodyPr/>
                      </wps:wsp>
                      <wps:wsp>
                        <wps:cNvPr id="22957" name="Shape 22957"/>
                        <wps:cNvSpPr/>
                        <wps:spPr>
                          <a:xfrm>
                            <a:off x="0" y="758190"/>
                            <a:ext cx="7554596" cy="749300"/>
                          </a:xfrm>
                          <a:custGeom>
                            <a:avLst/>
                            <a:gdLst/>
                            <a:ahLst/>
                            <a:cxnLst/>
                            <a:rect l="0" t="0" r="0" b="0"/>
                            <a:pathLst>
                              <a:path w="7554596" h="749300">
                                <a:moveTo>
                                  <a:pt x="0" y="0"/>
                                </a:moveTo>
                                <a:lnTo>
                                  <a:pt x="7554596" y="0"/>
                                </a:lnTo>
                                <a:lnTo>
                                  <a:pt x="7554596" y="749300"/>
                                </a:lnTo>
                                <a:lnTo>
                                  <a:pt x="0" y="749300"/>
                                </a:lnTo>
                                <a:lnTo>
                                  <a:pt x="0" y="0"/>
                                </a:lnTo>
                              </a:path>
                            </a:pathLst>
                          </a:custGeom>
                          <a:ln w="0" cap="flat">
                            <a:miter lim="127000"/>
                          </a:ln>
                        </wps:spPr>
                        <wps:style>
                          <a:lnRef idx="0">
                            <a:srgbClr val="000000">
                              <a:alpha val="0"/>
                            </a:srgbClr>
                          </a:lnRef>
                          <a:fillRef idx="1">
                            <a:srgbClr val="334475"/>
                          </a:fillRef>
                          <a:effectRef idx="0">
                            <a:scrgbClr r="0" g="0" b="0"/>
                          </a:effectRef>
                          <a:fontRef idx="none"/>
                        </wps:style>
                        <wps:bodyPr/>
                      </wps:wsp>
                      <wps:wsp>
                        <wps:cNvPr id="22958" name="Shape 22958"/>
                        <wps:cNvSpPr/>
                        <wps:spPr>
                          <a:xfrm>
                            <a:off x="0" y="1539875"/>
                            <a:ext cx="7554596" cy="295910"/>
                          </a:xfrm>
                          <a:custGeom>
                            <a:avLst/>
                            <a:gdLst/>
                            <a:ahLst/>
                            <a:cxnLst/>
                            <a:rect l="0" t="0" r="0" b="0"/>
                            <a:pathLst>
                              <a:path w="7554596" h="295910">
                                <a:moveTo>
                                  <a:pt x="0" y="0"/>
                                </a:moveTo>
                                <a:lnTo>
                                  <a:pt x="7554596" y="0"/>
                                </a:lnTo>
                                <a:lnTo>
                                  <a:pt x="7554596" y="295910"/>
                                </a:lnTo>
                                <a:lnTo>
                                  <a:pt x="0" y="295910"/>
                                </a:lnTo>
                                <a:lnTo>
                                  <a:pt x="0" y="0"/>
                                </a:lnTo>
                              </a:path>
                            </a:pathLst>
                          </a:custGeom>
                          <a:ln w="0" cap="flat">
                            <a:miter lim="127000"/>
                          </a:ln>
                        </wps:spPr>
                        <wps:style>
                          <a:lnRef idx="0">
                            <a:srgbClr val="000000">
                              <a:alpha val="0"/>
                            </a:srgbClr>
                          </a:lnRef>
                          <a:fillRef idx="1">
                            <a:srgbClr val="314475"/>
                          </a:fillRef>
                          <a:effectRef idx="0">
                            <a:scrgbClr r="0" g="0" b="0"/>
                          </a:effectRef>
                          <a:fontRef idx="none"/>
                        </wps:style>
                        <wps:bodyPr/>
                      </wps:wsp>
                    </wpg:wgp>
                  </a:graphicData>
                </a:graphic>
                <wp14:sizeRelV relativeFrom="margin">
                  <wp14:pctHeight>0</wp14:pctHeight>
                </wp14:sizeRelV>
              </wp:anchor>
            </w:drawing>
          </mc:Choice>
          <mc:Fallback>
            <w:pict>
              <v:group w14:anchorId="1DDD4E28" id="Group 20985" o:spid="_x0000_s1026" style="position:absolute;margin-left:-41.25pt;margin-top:-.25pt;width:594.85pt;height:217.5pt;z-index:-251658240;mso-height-relative:margin" coordsize="75545,1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">
                <v:shape id="Shape 22956" o:spid="_x0000_s1027" style="position:absolute;width:75545;height:7581;visibility:visible;mso-wrap-style:square;v-text-anchor:top" coordsize="7554596,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" path="m,l7554596,r,758190l,758190,,e" fillcolor="#334475" stroked="f" strokeweight="0">
                  <v:stroke miterlimit="83231f" joinstyle="miter"/>
                  <v:path arrowok="t" textboxrect="0,0,7554596,758190"/>
                </v:shape>
                <v:shape id="Shape 22957" o:spid="_x0000_s1028" style="position:absolute;top:7581;width:75545;height:7493;visibility:visible;mso-wrap-style:square;v-text-anchor:top" coordsize="7554596,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" path="m,l7554596,r,749300l,749300,,e" fillcolor="#334475" stroked="f" strokeweight="0">
                  <v:stroke miterlimit="83231f" joinstyle="miter"/>
                  <v:path arrowok="t" textboxrect="0,0,7554596,749300"/>
                </v:shape>
                <v:shape id="Shape 22958" o:spid="_x0000_s1029" style="position:absolute;top:15398;width:75545;height:2959;visibility:visible;mso-wrap-style:square;v-text-anchor:top" coordsize="7554596,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" path="m,l7554596,r,295910l,295910,,e" fillcolor="#314475" stroked="f" strokeweight="0">
                  <v:stroke miterlimit="83231f" joinstyle="miter"/>
                  <v:path arrowok="t" textboxrect="0,0,7554596,295910"/>
                </v:shape>
              </v:group>
            </w:pict>
          </mc:Fallback>
        </mc:AlternateContent>
      </w:r>
      <w:r w:rsidR="003E694F">
        <w:rPr>
          <w:rFonts w:ascii="Arial" w:eastAsia="Arial" w:hAnsi="Arial" w:cs="Arial"/>
          <w:color w:val="FFFFFF"/>
          <w:sz w:val="62"/>
        </w:rPr>
        <w:t xml:space="preserve">Punerea în aplicare a unor măsuri </w:t>
      </w:r>
      <w:r w:rsidR="004F61A7">
        <w:rPr>
          <w:rFonts w:ascii="Arial" w:eastAsia="Arial" w:hAnsi="Arial" w:cs="Arial"/>
          <w:color w:val="FFFFFF"/>
          <w:sz w:val="62"/>
        </w:rPr>
        <w:t>de precau</w:t>
      </w:r>
      <w:r w:rsidR="004F61A7">
        <w:rPr>
          <w:color w:val="FFFFFF"/>
          <w:sz w:val="62"/>
        </w:rPr>
        <w:t>ț</w:t>
      </w:r>
      <w:r w:rsidR="004F61A7">
        <w:rPr>
          <w:rFonts w:ascii="Arial" w:eastAsia="Arial" w:hAnsi="Arial" w:cs="Arial"/>
          <w:color w:val="FFFFFF"/>
          <w:sz w:val="62"/>
        </w:rPr>
        <w:t>ie sporite</w:t>
      </w:r>
      <w:r w:rsidR="00705B02">
        <w:rPr>
          <w:rFonts w:ascii="Arial" w:eastAsia="Arial" w:hAnsi="Arial" w:cs="Arial"/>
          <w:color w:val="FFFFFF"/>
          <w:sz w:val="62"/>
        </w:rPr>
        <w:t xml:space="preserve"> </w:t>
      </w:r>
      <w:r w:rsidR="00705B02">
        <w:rPr>
          <w:noProof/>
        </w:rPr>
        <w:drawing>
          <wp:anchor distT="0" distB="0" distL="114300" distR="114300" simplePos="0" relativeHeight="251659264" behindDoc="0" locked="0" layoutInCell="1" allowOverlap="0" wp14:anchorId="1F8C074B" wp14:editId="5A00823D">
            <wp:simplePos x="0" y="0"/>
            <wp:positionH relativeFrom="page">
              <wp:posOffset>6096</wp:posOffset>
            </wp:positionH>
            <wp:positionV relativeFrom="page">
              <wp:posOffset>8499031</wp:posOffset>
            </wp:positionV>
            <wp:extent cx="7554465" cy="1920513"/>
            <wp:effectExtent l="0" t="0" r="0" b="0"/>
            <wp:wrapTopAndBottom/>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9"/>
                    <a:stretch>
                      <a:fillRect/>
                    </a:stretch>
                  </pic:blipFill>
                  <pic:spPr>
                    <a:xfrm>
                      <a:off x="0" y="0"/>
                      <a:ext cx="7554465" cy="1920513"/>
                    </a:xfrm>
                    <a:prstGeom prst="rect">
                      <a:avLst/>
                    </a:prstGeom>
                  </pic:spPr>
                </pic:pic>
              </a:graphicData>
            </a:graphic>
          </wp:anchor>
        </w:drawing>
      </w:r>
      <w:r w:rsidR="00705B02">
        <w:rPr>
          <w:noProof/>
        </w:rPr>
        <mc:AlternateContent>
          <mc:Choice Requires="wpg">
            <w:drawing>
              <wp:anchor distT="0" distB="0" distL="114300" distR="114300" simplePos="0" relativeHeight="251663360" behindDoc="0" locked="0" layoutInCell="1" allowOverlap="1">
                <wp:simplePos x="0" y="0"/>
                <wp:positionH relativeFrom="page">
                  <wp:posOffset>6096</wp:posOffset>
                </wp:positionH>
                <wp:positionV relativeFrom="page">
                  <wp:posOffset>841363</wp:posOffset>
                </wp:positionV>
                <wp:extent cx="7554465" cy="865756"/>
                <wp:effectExtent l="0" t="0" r="0" b="0"/>
                <wp:wrapTopAndBottom/>
                <wp:docPr id="20990" name="Group 20990"/>
                <wp:cNvGraphicFramePr/>
                <a:graphic xmlns:a="http://schemas.openxmlformats.org/drawingml/2006/main">
                  <a:graphicData uri="http://schemas.microsoft.com/office/word/2010/wordprocessingGroup">
                    <wpg:wgp>
                      <wpg:cNvGrpSpPr/>
                      <wpg:grpSpPr>
                        <a:xfrm>
                          <a:off x="0" y="0"/>
                          <a:ext cx="7554465" cy="865756"/>
                          <a:chOff x="0" y="0"/>
                          <a:chExt cx="7554465" cy="865756"/>
                        </a:xfrm>
                      </wpg:grpSpPr>
                      <pic:pic xmlns:pic="http://schemas.openxmlformats.org/drawingml/2006/picture">
                        <pic:nvPicPr>
                          <pic:cNvPr id="43" name="Picture 43"/>
                          <pic:cNvPicPr/>
                        </pic:nvPicPr>
                        <pic:blipFill>
                          <a:blip r:embed="rId10"/>
                          <a:stretch>
                            <a:fillRect/>
                          </a:stretch>
                        </pic:blipFill>
                        <pic:spPr>
                          <a:xfrm>
                            <a:off x="0" y="499944"/>
                            <a:ext cx="7554465" cy="365812"/>
                          </a:xfrm>
                          <a:prstGeom prst="rect">
                            <a:avLst/>
                          </a:prstGeom>
                        </pic:spPr>
                      </pic:pic>
                      <pic:pic xmlns:pic="http://schemas.openxmlformats.org/drawingml/2006/picture">
                        <pic:nvPicPr>
                          <pic:cNvPr id="45" name="Picture 45"/>
                          <pic:cNvPicPr/>
                        </pic:nvPicPr>
                        <pic:blipFill>
                          <a:blip r:embed="rId11"/>
                          <a:stretch>
                            <a:fillRect/>
                          </a:stretch>
                        </pic:blipFill>
                        <pic:spPr>
                          <a:xfrm>
                            <a:off x="3572976" y="0"/>
                            <a:ext cx="402417" cy="170712"/>
                          </a:xfrm>
                          <a:prstGeom prst="rect">
                            <a:avLst/>
                          </a:prstGeom>
                        </pic:spPr>
                      </pic:pic>
                      <wps:wsp>
                        <wps:cNvPr id="22962" name="Shape 22962"/>
                        <wps:cNvSpPr/>
                        <wps:spPr>
                          <a:xfrm>
                            <a:off x="3572976" y="0"/>
                            <a:ext cx="399288" cy="167640"/>
                          </a:xfrm>
                          <a:custGeom>
                            <a:avLst/>
                            <a:gdLst/>
                            <a:ahLst/>
                            <a:cxnLst/>
                            <a:rect l="0" t="0" r="0" b="0"/>
                            <a:pathLst>
                              <a:path w="399288" h="167640">
                                <a:moveTo>
                                  <a:pt x="0" y="0"/>
                                </a:moveTo>
                                <a:lnTo>
                                  <a:pt x="399288" y="0"/>
                                </a:lnTo>
                                <a:lnTo>
                                  <a:pt x="399288" y="167640"/>
                                </a:lnTo>
                                <a:lnTo>
                                  <a:pt x="0" y="167640"/>
                                </a:lnTo>
                                <a:lnTo>
                                  <a:pt x="0" y="0"/>
                                </a:lnTo>
                              </a:path>
                            </a:pathLst>
                          </a:custGeom>
                          <a:ln w="0" cap="flat">
                            <a:miter lim="127000"/>
                          </a:ln>
                        </wps:spPr>
                        <wps:style>
                          <a:lnRef idx="0">
                            <a:srgbClr val="000000">
                              <a:alpha val="0"/>
                            </a:srgbClr>
                          </a:lnRef>
                          <a:fillRef idx="1">
                            <a:srgbClr val="034DA1"/>
                          </a:fillRef>
                          <a:effectRef idx="0">
                            <a:scrgbClr r="0" g="0" b="0"/>
                          </a:effectRef>
                          <a:fontRef idx="none"/>
                        </wps:style>
                        <wps:bodyPr/>
                      </wps:wsp>
                      <pic:pic xmlns:pic="http://schemas.openxmlformats.org/drawingml/2006/picture">
                        <pic:nvPicPr>
                          <pic:cNvPr id="48" name="Picture 48"/>
                          <pic:cNvPicPr/>
                        </pic:nvPicPr>
                        <pic:blipFill>
                          <a:blip r:embed="rId12"/>
                          <a:stretch>
                            <a:fillRect/>
                          </a:stretch>
                        </pic:blipFill>
                        <pic:spPr>
                          <a:xfrm>
                            <a:off x="3554684" y="189003"/>
                            <a:ext cx="445097" cy="268262"/>
                          </a:xfrm>
                          <a:prstGeom prst="rect">
                            <a:avLst/>
                          </a:prstGeom>
                        </pic:spPr>
                      </pic:pic>
                      <wps:wsp>
                        <wps:cNvPr id="22963" name="Shape 22963"/>
                        <wps:cNvSpPr/>
                        <wps:spPr>
                          <a:xfrm>
                            <a:off x="3554684" y="189003"/>
                            <a:ext cx="441959" cy="265176"/>
                          </a:xfrm>
                          <a:custGeom>
                            <a:avLst/>
                            <a:gdLst/>
                            <a:ahLst/>
                            <a:cxnLst/>
                            <a:rect l="0" t="0" r="0" b="0"/>
                            <a:pathLst>
                              <a:path w="441959" h="265176">
                                <a:moveTo>
                                  <a:pt x="0" y="0"/>
                                </a:moveTo>
                                <a:lnTo>
                                  <a:pt x="441959" y="0"/>
                                </a:lnTo>
                                <a:lnTo>
                                  <a:pt x="441959" y="265176"/>
                                </a:lnTo>
                                <a:lnTo>
                                  <a:pt x="0" y="265176"/>
                                </a:lnTo>
                                <a:lnTo>
                                  <a:pt x="0" y="0"/>
                                </a:lnTo>
                              </a:path>
                            </a:pathLst>
                          </a:custGeom>
                          <a:ln w="0" cap="flat">
                            <a:miter lim="127000"/>
                          </a:ln>
                        </wps:spPr>
                        <wps:style>
                          <a:lnRef idx="0">
                            <a:srgbClr val="000000">
                              <a:alpha val="0"/>
                            </a:srgbClr>
                          </a:lnRef>
                          <a:fillRef idx="1">
                            <a:srgbClr val="034DA1"/>
                          </a:fillRef>
                          <a:effectRef idx="0">
                            <a:scrgbClr r="0" g="0" b="0"/>
                          </a:effectRef>
                          <a:fontRef idx="none"/>
                        </wps:style>
                        <wps:bodyPr/>
                      </wps:wsp>
                    </wpg:wgp>
                  </a:graphicData>
                </a:graphic>
              </wp:anchor>
            </w:drawing>
          </mc:Choice>
          <mc:Fallback>
            <w:pict>
              <v:group w14:anchorId="21D7B4D1" id="Group 20990" o:spid="_x0000_s1026" style="position:absolute;margin-left:.5pt;margin-top:66.25pt;width:594.85pt;height:68.15pt;z-index:251663360;mso-position-horizontal-relative:page;mso-position-vertical-relative:page" coordsize="75544,8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5Xooo&#10;r+kz8K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4999;width:75544;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">
                  <v:imagedata r:id="rId13" o:title=""/>
                </v:shape>
                <v:shape id="Picture 45" o:spid="_x0000_s1028" type="#_x0000_t75" style="position:absolute;left:35729;width:4024;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">
                  <v:imagedata r:id="rId14" o:title=""/>
                </v:shape>
                <v:shape id="Shape 22962" o:spid="_x0000_s1029" style="position:absolute;left:35729;width:3993;height:1676;visibility:visible;mso-wrap-style:square;v-text-anchor:top" coordsize="399288,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" path="m,l399288,r,167640l,167640,,e" fillcolor="#034da1" stroked="f" strokeweight="0">
                  <v:stroke miterlimit="83231f" joinstyle="miter"/>
                  <v:path arrowok="t" textboxrect="0,0,399288,167640"/>
                </v:shape>
                <v:shape id="Picture 48" o:spid="_x0000_s1030" type="#_x0000_t75" style="position:absolute;left:35546;top:1890;width:4451;height:2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">
                  <v:imagedata r:id="rId15" o:title=""/>
                </v:shape>
                <v:shape id="Shape 22963" o:spid="_x0000_s1031" style="position:absolute;left:35546;top:1890;width:4420;height:2651;visibility:visible;mso-wrap-style:square;v-text-anchor:top" coordsize="441959,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" path="m,l441959,r,265176l,265176,,e" fillcolor="#034da1" stroked="f" strokeweight="0">
                  <v:stroke miterlimit="83231f" joinstyle="miter"/>
                  <v:path arrowok="t" textboxrect="0,0,441959,265176"/>
                </v:shape>
                <w10:wrap type="topAndBottom" anchorx="page" anchory="page"/>
              </v:group>
            </w:pict>
          </mc:Fallback>
        </mc:AlternateContent>
      </w:r>
      <w:r w:rsidR="00705B02">
        <w:rPr>
          <w:rFonts w:ascii="Arial" w:eastAsia="Arial" w:hAnsi="Arial" w:cs="Arial"/>
          <w:color w:val="FFFFFF"/>
          <w:sz w:val="62"/>
        </w:rPr>
        <w:t xml:space="preserve">pentru </w:t>
      </w:r>
      <w:r w:rsidR="004F61A7">
        <w:rPr>
          <w:rFonts w:ascii="Arial" w:eastAsia="Arial" w:hAnsi="Arial" w:cs="Arial"/>
          <w:color w:val="FFFFFF"/>
          <w:sz w:val="62"/>
        </w:rPr>
        <w:t>prevenirea</w:t>
      </w:r>
      <w:r w:rsidR="00705B02">
        <w:rPr>
          <w:rFonts w:ascii="Arial" w:eastAsia="Arial" w:hAnsi="Arial" w:cs="Arial"/>
          <w:color w:val="FFFFFF"/>
          <w:sz w:val="62"/>
        </w:rPr>
        <w:t xml:space="preserve"> </w:t>
      </w:r>
      <w:r w:rsidR="003E694F">
        <w:rPr>
          <w:rFonts w:ascii="Arial" w:eastAsia="Arial" w:hAnsi="Arial" w:cs="Arial"/>
          <w:color w:val="FFFFFF"/>
          <w:sz w:val="68"/>
        </w:rPr>
        <w:t>eludării</w:t>
      </w:r>
      <w:r w:rsidR="00705B02">
        <w:rPr>
          <w:rFonts w:ascii="Arial" w:eastAsia="Arial" w:hAnsi="Arial" w:cs="Arial"/>
          <w:color w:val="FFFFFF"/>
          <w:sz w:val="68"/>
        </w:rPr>
        <w:t xml:space="preserve"> sanc</w:t>
      </w:r>
      <w:r w:rsidR="00705B02">
        <w:rPr>
          <w:color w:val="FFFFFF"/>
          <w:sz w:val="68"/>
        </w:rPr>
        <w:t>ț</w:t>
      </w:r>
      <w:r w:rsidR="00705B02">
        <w:rPr>
          <w:rFonts w:ascii="Arial" w:eastAsia="Arial" w:hAnsi="Arial" w:cs="Arial"/>
          <w:color w:val="FFFFFF"/>
          <w:sz w:val="68"/>
        </w:rPr>
        <w:t>iunilor</w:t>
      </w:r>
      <w:r w:rsidR="003E694F">
        <w:rPr>
          <w:rFonts w:ascii="Arial" w:eastAsia="Arial" w:hAnsi="Arial" w:cs="Arial"/>
          <w:color w:val="FFFFFF"/>
          <w:sz w:val="68"/>
        </w:rPr>
        <w:t xml:space="preserve"> </w:t>
      </w:r>
      <w:r w:rsidR="00BF212B">
        <w:rPr>
          <w:rFonts w:ascii="Arial" w:eastAsia="Arial" w:hAnsi="Arial" w:cs="Arial"/>
          <w:color w:val="FFFFFF"/>
          <w:sz w:val="68"/>
        </w:rPr>
        <w:t xml:space="preserve">impuse </w:t>
      </w:r>
      <w:r w:rsidR="003E694F">
        <w:rPr>
          <w:rFonts w:ascii="Arial" w:eastAsia="Arial" w:hAnsi="Arial" w:cs="Arial"/>
          <w:color w:val="FFFFFF"/>
          <w:sz w:val="68"/>
        </w:rPr>
        <w:t>Rusiei</w:t>
      </w:r>
    </w:p>
    <w:p w:rsidR="006D3475" w:rsidRDefault="00705B02" w:rsidP="00441799">
      <w:pPr>
        <w:spacing w:before="291" w:after="0" w:line="276" w:lineRule="auto"/>
        <w:ind w:left="3404"/>
      </w:pPr>
      <w:r>
        <w:rPr>
          <w:rFonts w:ascii="Arial" w:eastAsia="Arial" w:hAnsi="Arial" w:cs="Arial"/>
          <w:color w:val="C8C9C8"/>
          <w:sz w:val="15"/>
        </w:rPr>
        <w:t>Lorem ipsum dolor sit amet, consectetur</w:t>
      </w:r>
    </w:p>
    <w:p w:rsidR="006D3475" w:rsidRPr="00393104" w:rsidRDefault="00705B02" w:rsidP="00441799">
      <w:pPr>
        <w:spacing w:after="313" w:line="276" w:lineRule="auto"/>
        <w:jc w:val="both"/>
      </w:pPr>
      <w:r w:rsidRPr="00393104">
        <w:rPr>
          <w:rFonts w:ascii="Arial" w:eastAsia="Arial" w:hAnsi="Arial" w:cs="Arial"/>
        </w:rPr>
        <w:t>Uniunea Europeană, 2023</w:t>
      </w:r>
    </w:p>
    <w:p w:rsidR="00491161" w:rsidRDefault="00491161" w:rsidP="00441799">
      <w:pPr>
        <w:spacing w:after="490" w:line="276" w:lineRule="auto"/>
        <w:ind w:left="-1" w:right="964" w:hanging="9"/>
        <w:jc w:val="both"/>
        <w:rPr>
          <w:rFonts w:ascii="Arial" w:eastAsia="Arial" w:hAnsi="Arial" w:cs="Arial"/>
        </w:rPr>
      </w:pPr>
    </w:p>
    <w:p w:rsidR="006D3475" w:rsidRPr="00393104" w:rsidRDefault="00705B02" w:rsidP="00441799">
      <w:pPr>
        <w:spacing w:after="490" w:line="276" w:lineRule="auto"/>
        <w:ind w:left="-1" w:right="964" w:hanging="9"/>
        <w:jc w:val="both"/>
      </w:pPr>
      <w:r w:rsidRPr="00393104">
        <w:rPr>
          <w:rFonts w:ascii="Arial" w:eastAsia="Arial" w:hAnsi="Arial" w:cs="Arial"/>
        </w:rPr>
        <w:lastRenderedPageBreak/>
        <w:t>Reutilizarea este autorizată cu condi</w:t>
      </w:r>
      <w:r w:rsidRPr="00393104">
        <w:t>ț</w:t>
      </w:r>
      <w:r w:rsidRPr="00393104">
        <w:rPr>
          <w:rFonts w:ascii="Arial" w:eastAsia="Arial" w:hAnsi="Arial" w:cs="Arial"/>
        </w:rPr>
        <w:t>ia men</w:t>
      </w:r>
      <w:r w:rsidRPr="00393104">
        <w:t>ț</w:t>
      </w:r>
      <w:r w:rsidRPr="00393104">
        <w:rPr>
          <w:rFonts w:ascii="Arial" w:eastAsia="Arial" w:hAnsi="Arial" w:cs="Arial"/>
        </w:rPr>
        <w:t>ionării sursei. Denaturarea sensului sau a mesajului original al acestui document nu este permisă. Comisia Europeană nu este răspunzătoare pentru nicio consecin</w:t>
      </w:r>
      <w:r w:rsidR="003E694F" w:rsidRPr="00393104">
        <w:rPr>
          <w:rFonts w:ascii="Arial" w:eastAsia="Arial" w:hAnsi="Arial" w:cs="Arial"/>
        </w:rPr>
        <w:t>ț</w:t>
      </w:r>
      <w:r w:rsidRPr="00393104">
        <w:rPr>
          <w:rFonts w:ascii="Arial" w:eastAsia="Arial" w:hAnsi="Arial" w:cs="Arial"/>
        </w:rPr>
        <w:t>ă care decurge din reutilizarea acestei publica</w:t>
      </w:r>
      <w:r w:rsidR="003E694F" w:rsidRPr="00393104">
        <w:rPr>
          <w:rFonts w:ascii="Arial" w:eastAsia="Arial" w:hAnsi="Arial" w:cs="Arial"/>
        </w:rPr>
        <w:t>ț</w:t>
      </w:r>
      <w:r w:rsidRPr="00393104">
        <w:rPr>
          <w:rFonts w:ascii="Arial" w:eastAsia="Arial" w:hAnsi="Arial" w:cs="Arial"/>
        </w:rPr>
        <w:t>ii. Politica de reutilizare a documentelor Comisiei Europene este pusă în aplicare prin Decizia 2011/833/UE a Comisiei din 12 decembrie 2011 privind reutilizarea documentelor Comisiei (JO L 330, 14.12.2011, p. 39).</w:t>
      </w:r>
    </w:p>
    <w:p w:rsidR="00693189" w:rsidRDefault="00705B02" w:rsidP="00441799">
      <w:pPr>
        <w:spacing w:after="389" w:line="276" w:lineRule="auto"/>
        <w:ind w:left="-1" w:hanging="9"/>
        <w:jc w:val="both"/>
        <w:rPr>
          <w:rFonts w:ascii="Arial" w:eastAsia="Arial" w:hAnsi="Arial" w:cs="Arial"/>
        </w:rPr>
      </w:pPr>
      <w:r w:rsidRPr="00393104">
        <w:rPr>
          <w:rFonts w:ascii="Arial" w:eastAsia="Arial" w:hAnsi="Arial" w:cs="Arial"/>
        </w:rPr>
        <w:t>Pentru orice utilizare sau reproducere a fotografiilor sau a altor materiale care nu se află sub inciden</w:t>
      </w:r>
      <w:r w:rsidRPr="00393104">
        <w:t>ț</w:t>
      </w:r>
      <w:r w:rsidRPr="00393104">
        <w:rPr>
          <w:rFonts w:ascii="Arial" w:eastAsia="Arial" w:hAnsi="Arial" w:cs="Arial"/>
        </w:rPr>
        <w:t>a</w:t>
      </w:r>
    </w:p>
    <w:p w:rsidR="00693189" w:rsidRDefault="00705B02" w:rsidP="00441799">
      <w:pPr>
        <w:spacing w:after="389" w:line="276" w:lineRule="auto"/>
        <w:ind w:left="-1" w:hanging="9"/>
        <w:jc w:val="both"/>
        <w:rPr>
          <w:rFonts w:ascii="Arial" w:eastAsia="Arial" w:hAnsi="Arial" w:cs="Arial"/>
        </w:rPr>
      </w:pPr>
      <w:r w:rsidRPr="00393104">
        <w:rPr>
          <w:rFonts w:ascii="Arial" w:eastAsia="Arial" w:hAnsi="Arial" w:cs="Arial"/>
        </w:rPr>
        <w:t>drepturilor de autor ale Uniunii Europene, trebuie solicitată permisiunea direct de la de</w:t>
      </w:r>
      <w:r w:rsidRPr="00393104">
        <w:t>ț</w:t>
      </w:r>
      <w:r w:rsidRPr="00393104">
        <w:rPr>
          <w:rFonts w:ascii="Arial" w:eastAsia="Arial" w:hAnsi="Arial" w:cs="Arial"/>
        </w:rPr>
        <w:t xml:space="preserve">inătorii drepturilor </w:t>
      </w:r>
    </w:p>
    <w:p w:rsidR="006D3475" w:rsidRPr="00393104" w:rsidRDefault="00705B02" w:rsidP="00441799">
      <w:pPr>
        <w:spacing w:after="389" w:line="276" w:lineRule="auto"/>
        <w:ind w:left="-1" w:hanging="9"/>
        <w:jc w:val="both"/>
      </w:pPr>
      <w:r w:rsidRPr="00393104">
        <w:rPr>
          <w:rFonts w:ascii="Arial" w:eastAsia="Arial" w:hAnsi="Arial" w:cs="Arial"/>
        </w:rPr>
        <w:t>de autor.</w:t>
      </w:r>
    </w:p>
    <w:p w:rsidR="003E694F" w:rsidRPr="00393104" w:rsidRDefault="003E694F" w:rsidP="00441799">
      <w:pPr>
        <w:tabs>
          <w:tab w:val="center" w:pos="2621"/>
          <w:tab w:val="center" w:pos="4231"/>
        </w:tabs>
        <w:spacing w:after="313" w:line="276" w:lineRule="auto"/>
        <w:ind w:left="-10"/>
        <w:rPr>
          <w:rFonts w:ascii="Arial" w:eastAsia="Arial" w:hAnsi="Arial" w:cs="Arial"/>
        </w:rPr>
      </w:pPr>
      <w:r w:rsidRPr="00393104">
        <w:rPr>
          <w:rFonts w:ascii="Arial" w:eastAsia="Arial" w:hAnsi="Arial" w:cs="Arial"/>
        </w:rPr>
        <w:t xml:space="preserve">Toate </w:t>
      </w:r>
      <w:r w:rsidR="00705B02" w:rsidRPr="00393104">
        <w:rPr>
          <w:rFonts w:ascii="Arial" w:eastAsia="Arial" w:hAnsi="Arial" w:cs="Arial"/>
        </w:rPr>
        <w:t>imaginile</w:t>
      </w:r>
      <w:r w:rsidRPr="00393104">
        <w:rPr>
          <w:rFonts w:ascii="Arial" w:eastAsia="Arial" w:hAnsi="Arial" w:cs="Arial"/>
        </w:rPr>
        <w:t xml:space="preserve"> @ Uniunea Europeană</w:t>
      </w:r>
      <w:r w:rsidR="00705B02" w:rsidRPr="00393104">
        <w:rPr>
          <w:rFonts w:ascii="Arial" w:eastAsia="Arial" w:hAnsi="Arial" w:cs="Arial"/>
        </w:rPr>
        <w:t>,</w:t>
      </w:r>
      <w:r w:rsidRPr="00393104">
        <w:rPr>
          <w:rFonts w:ascii="Arial" w:eastAsia="Arial" w:hAnsi="Arial" w:cs="Arial"/>
        </w:rPr>
        <w:t xml:space="preserve"> </w:t>
      </w:r>
      <w:r w:rsidR="00705B02" w:rsidRPr="00393104">
        <w:rPr>
          <w:rFonts w:ascii="Arial" w:eastAsia="Arial" w:hAnsi="Arial" w:cs="Arial"/>
        </w:rPr>
        <w:t>2023, cu excep</w:t>
      </w:r>
      <w:r w:rsidR="00705B02" w:rsidRPr="00393104">
        <w:t>ț</w:t>
      </w:r>
      <w:r w:rsidR="00705B02" w:rsidRPr="00393104">
        <w:rPr>
          <w:rFonts w:ascii="Arial" w:eastAsia="Arial" w:hAnsi="Arial" w:cs="Arial"/>
        </w:rPr>
        <w:t xml:space="preserve">ia: </w:t>
      </w:r>
    </w:p>
    <w:p w:rsidR="006D3475" w:rsidRPr="00393104" w:rsidRDefault="00705B02" w:rsidP="00441799">
      <w:pPr>
        <w:tabs>
          <w:tab w:val="center" w:pos="2621"/>
          <w:tab w:val="center" w:pos="4231"/>
        </w:tabs>
        <w:spacing w:after="313" w:line="276" w:lineRule="auto"/>
        <w:ind w:left="-10"/>
      </w:pPr>
      <w:r w:rsidRPr="00393104">
        <w:rPr>
          <w:rFonts w:ascii="Arial" w:eastAsia="Arial" w:hAnsi="Arial" w:cs="Arial"/>
        </w:rPr>
        <w:t>fotografie</w:t>
      </w:r>
      <w:r w:rsidR="003E694F" w:rsidRPr="00393104">
        <w:rPr>
          <w:rFonts w:ascii="Arial" w:eastAsia="Arial" w:hAnsi="Arial" w:cs="Arial"/>
        </w:rPr>
        <w:t>i</w:t>
      </w:r>
      <w:r w:rsidRPr="00393104">
        <w:rPr>
          <w:rFonts w:ascii="Arial" w:eastAsia="Arial" w:hAnsi="Arial" w:cs="Arial"/>
        </w:rPr>
        <w:t xml:space="preserve"> de copertă</w:t>
      </w:r>
      <w:r w:rsidR="003E694F" w:rsidRPr="00393104">
        <w:rPr>
          <w:rFonts w:ascii="Arial" w:eastAsia="Arial" w:hAnsi="Arial" w:cs="Arial"/>
        </w:rPr>
        <w:t xml:space="preserve"> @ </w:t>
      </w:r>
      <w:r w:rsidRPr="00393104">
        <w:rPr>
          <w:rFonts w:ascii="Arial" w:eastAsia="Arial" w:hAnsi="Arial" w:cs="Arial"/>
        </w:rPr>
        <w:t>adhi megatama - stock.adobe.com</w:t>
      </w:r>
    </w:p>
    <w:p w:rsidR="006D3475" w:rsidRDefault="006D3475" w:rsidP="00441799">
      <w:pPr>
        <w:spacing w:line="276" w:lineRule="auto"/>
        <w:sectPr w:rsidR="006D3475" w:rsidSect="00BE5943">
          <w:pgSz w:w="11920" w:h="16850"/>
          <w:pgMar w:top="8840" w:right="40" w:bottom="9" w:left="720" w:header="720" w:footer="720" w:gutter="0"/>
          <w:cols w:space="720"/>
        </w:sectPr>
      </w:pPr>
    </w:p>
    <w:p w:rsidR="005B56A8" w:rsidRPr="00441799" w:rsidRDefault="005B56A8" w:rsidP="00441799">
      <w:pPr>
        <w:spacing w:after="248" w:line="276" w:lineRule="auto"/>
        <w:ind w:left="4" w:right="135" w:hanging="2"/>
        <w:jc w:val="both"/>
        <w:rPr>
          <w:rFonts w:ascii="Arial" w:eastAsia="Arial" w:hAnsi="Arial" w:cs="Arial"/>
          <w:color w:val="FFFFFF" w:themeColor="background1"/>
          <w:sz w:val="28"/>
          <w:szCs w:val="28"/>
        </w:rPr>
      </w:pPr>
      <w:r w:rsidRPr="00441799">
        <w:rPr>
          <w:rFonts w:ascii="Arial" w:eastAsia="Arial" w:hAnsi="Arial" w:cs="Arial"/>
          <w:color w:val="FFFFFF" w:themeColor="background1"/>
          <w:sz w:val="28"/>
          <w:szCs w:val="28"/>
          <w:highlight w:val="darkBlue"/>
        </w:rPr>
        <w:lastRenderedPageBreak/>
        <w:t>Introducere</w:t>
      </w:r>
    </w:p>
    <w:p w:rsidR="006D3475" w:rsidRPr="00393104" w:rsidRDefault="00705B02" w:rsidP="00441799">
      <w:pPr>
        <w:spacing w:after="248" w:line="276" w:lineRule="auto"/>
        <w:ind w:left="4" w:right="135" w:hanging="2"/>
        <w:jc w:val="both"/>
        <w:rPr>
          <w:rFonts w:ascii="Arial" w:hAnsi="Arial" w:cs="Arial"/>
        </w:rPr>
      </w:pPr>
      <w:r w:rsidRPr="00393104">
        <w:rPr>
          <w:rFonts w:ascii="Arial" w:eastAsia="Arial" w:hAnsi="Arial" w:cs="Arial"/>
          <w:color w:val="262626"/>
        </w:rPr>
        <w:t>Uniunea Europeană a impus măsuri restrictive fără precedent ("sanc</w:t>
      </w:r>
      <w:r w:rsidRPr="00393104">
        <w:rPr>
          <w:rFonts w:ascii="Arial" w:hAnsi="Arial" w:cs="Arial"/>
          <w:color w:val="262626"/>
        </w:rPr>
        <w:t>ț</w:t>
      </w:r>
      <w:r w:rsidR="005B56A8" w:rsidRPr="00393104">
        <w:rPr>
          <w:rFonts w:ascii="Arial" w:eastAsia="Arial" w:hAnsi="Arial" w:cs="Arial"/>
          <w:color w:val="262626"/>
        </w:rPr>
        <w:t>iuni</w:t>
      </w:r>
      <w:r w:rsidRPr="00393104">
        <w:rPr>
          <w:rFonts w:ascii="Arial" w:eastAsia="Arial" w:hAnsi="Arial" w:cs="Arial"/>
          <w:color w:val="262626"/>
        </w:rPr>
        <w:t>"</w:t>
      </w:r>
      <w:r w:rsidR="009A679C" w:rsidRPr="00393104">
        <w:rPr>
          <w:rStyle w:val="FootnoteReference"/>
          <w:rFonts w:ascii="Arial" w:eastAsia="Arial" w:hAnsi="Arial" w:cs="Arial"/>
          <w:color w:val="262626"/>
        </w:rPr>
        <w:footnoteReference w:id="1"/>
      </w:r>
      <w:r w:rsidRPr="00393104">
        <w:rPr>
          <w:rFonts w:ascii="Arial" w:eastAsia="Arial" w:hAnsi="Arial" w:cs="Arial"/>
          <w:color w:val="262626"/>
        </w:rPr>
        <w:t xml:space="preserve">) ca răspuns la războiul de agresiune al Rusiei împotriva Ucrainei </w:t>
      </w:r>
      <w:r w:rsidR="005B56A8" w:rsidRPr="00393104">
        <w:rPr>
          <w:rFonts w:ascii="Arial" w:eastAsia="Arial" w:hAnsi="Arial" w:cs="Arial"/>
          <w:color w:val="262626"/>
        </w:rPr>
        <w:t>și</w:t>
      </w:r>
      <w:r w:rsidRPr="00393104">
        <w:rPr>
          <w:rFonts w:ascii="Arial" w:eastAsia="Arial" w:hAnsi="Arial" w:cs="Arial"/>
          <w:color w:val="262626"/>
        </w:rPr>
        <w:t xml:space="preserve"> la complicitatea Belarusului în acest război. Unul dintre obiectivele sanc</w:t>
      </w:r>
      <w:r w:rsidR="005B56A8" w:rsidRPr="00393104">
        <w:rPr>
          <w:rFonts w:ascii="Arial" w:eastAsia="Arial" w:hAnsi="Arial" w:cs="Arial"/>
          <w:color w:val="262626"/>
        </w:rPr>
        <w:t>ț</w:t>
      </w:r>
      <w:r w:rsidRPr="00393104">
        <w:rPr>
          <w:rFonts w:ascii="Arial" w:eastAsia="Arial" w:hAnsi="Arial" w:cs="Arial"/>
          <w:color w:val="262626"/>
        </w:rPr>
        <w:t>iunilor este de a slăbi capacitatea guvernului rus de a</w:t>
      </w:r>
      <w:r w:rsidR="005B56A8" w:rsidRPr="00393104">
        <w:rPr>
          <w:rFonts w:ascii="Arial" w:eastAsia="Arial" w:hAnsi="Arial" w:cs="Arial"/>
          <w:color w:val="262626"/>
        </w:rPr>
        <w:t>-și</w:t>
      </w:r>
      <w:r w:rsidRPr="00393104">
        <w:rPr>
          <w:rFonts w:ascii="Arial" w:eastAsia="Arial" w:hAnsi="Arial" w:cs="Arial"/>
          <w:color w:val="262626"/>
        </w:rPr>
        <w:t xml:space="preserve"> finan</w:t>
      </w:r>
      <w:r w:rsidR="005B56A8" w:rsidRPr="00393104">
        <w:rPr>
          <w:rFonts w:ascii="Arial" w:eastAsia="Arial" w:hAnsi="Arial" w:cs="Arial"/>
          <w:color w:val="262626"/>
        </w:rPr>
        <w:t>ț</w:t>
      </w:r>
      <w:r w:rsidRPr="00393104">
        <w:rPr>
          <w:rFonts w:ascii="Arial" w:eastAsia="Arial" w:hAnsi="Arial" w:cs="Arial"/>
          <w:color w:val="262626"/>
        </w:rPr>
        <w:t>a războiul.</w:t>
      </w:r>
    </w:p>
    <w:p w:rsidR="006D3475" w:rsidRPr="00393104" w:rsidRDefault="00705B02" w:rsidP="00441799">
      <w:pPr>
        <w:spacing w:after="258" w:line="276" w:lineRule="auto"/>
        <w:ind w:left="2" w:right="135" w:hanging="2"/>
        <w:jc w:val="both"/>
        <w:rPr>
          <w:rFonts w:ascii="Arial" w:hAnsi="Arial" w:cs="Arial"/>
        </w:rPr>
      </w:pPr>
      <w:r w:rsidRPr="00393104">
        <w:rPr>
          <w:rFonts w:ascii="Arial" w:eastAsia="Arial" w:hAnsi="Arial" w:cs="Arial"/>
          <w:color w:val="262626"/>
        </w:rPr>
        <w:t>Confruntându-se cu amploarea sanc</w:t>
      </w:r>
      <w:r w:rsidRPr="00393104">
        <w:rPr>
          <w:rFonts w:ascii="Arial" w:hAnsi="Arial" w:cs="Arial"/>
          <w:color w:val="262626"/>
        </w:rPr>
        <w:t>ț</w:t>
      </w:r>
      <w:r w:rsidRPr="00393104">
        <w:rPr>
          <w:rFonts w:ascii="Arial" w:eastAsia="Arial" w:hAnsi="Arial" w:cs="Arial"/>
          <w:color w:val="262626"/>
        </w:rPr>
        <w:t>iunilor,</w:t>
      </w:r>
      <w:r w:rsidR="005B56A8" w:rsidRPr="00393104">
        <w:rPr>
          <w:rFonts w:ascii="Arial" w:eastAsia="Arial" w:hAnsi="Arial" w:cs="Arial"/>
          <w:color w:val="262626"/>
        </w:rPr>
        <w:t xml:space="preserve"> ți</w:t>
      </w:r>
      <w:r w:rsidRPr="00393104">
        <w:rPr>
          <w:rFonts w:ascii="Arial" w:eastAsia="Arial" w:hAnsi="Arial" w:cs="Arial"/>
          <w:color w:val="262626"/>
        </w:rPr>
        <w:t>ntele ruse</w:t>
      </w:r>
      <w:r w:rsidR="005B56A8" w:rsidRPr="00393104">
        <w:rPr>
          <w:rFonts w:ascii="Arial" w:eastAsia="Arial" w:hAnsi="Arial" w:cs="Arial"/>
          <w:color w:val="262626"/>
        </w:rPr>
        <w:t>ști</w:t>
      </w:r>
      <w:r w:rsidRPr="00393104">
        <w:rPr>
          <w:rFonts w:ascii="Arial" w:eastAsia="Arial" w:hAnsi="Arial" w:cs="Arial"/>
          <w:color w:val="262626"/>
        </w:rPr>
        <w:t xml:space="preserve"> au recurs la diverse tehnici pentru a eluda aceste măsuri, de exemplu, prin utilizarea unor scheme financiare complexe, falsificarea naturii sau a originii bunurilor comercializate sau bazându-se pe jurisdic</w:t>
      </w:r>
      <w:r w:rsidRPr="00393104">
        <w:rPr>
          <w:rFonts w:ascii="Arial" w:hAnsi="Arial" w:cs="Arial"/>
          <w:color w:val="262626"/>
        </w:rPr>
        <w:t>ț</w:t>
      </w:r>
      <w:r w:rsidRPr="00393104">
        <w:rPr>
          <w:rFonts w:ascii="Arial" w:eastAsia="Arial" w:hAnsi="Arial" w:cs="Arial"/>
          <w:color w:val="262626"/>
        </w:rPr>
        <w:t xml:space="preserve">iile unor </w:t>
      </w:r>
      <w:r w:rsidRPr="00393104">
        <w:rPr>
          <w:rFonts w:ascii="Arial" w:hAnsi="Arial" w:cs="Arial"/>
          <w:color w:val="262626"/>
        </w:rPr>
        <w:t>ț</w:t>
      </w:r>
      <w:r w:rsidRPr="00393104">
        <w:rPr>
          <w:rFonts w:ascii="Arial" w:eastAsia="Arial" w:hAnsi="Arial" w:cs="Arial"/>
          <w:color w:val="262626"/>
        </w:rPr>
        <w:t>ări ter</w:t>
      </w:r>
      <w:r w:rsidRPr="00393104">
        <w:rPr>
          <w:rFonts w:ascii="Arial" w:hAnsi="Arial" w:cs="Arial"/>
          <w:color w:val="262626"/>
        </w:rPr>
        <w:t>ț</w:t>
      </w:r>
      <w:r w:rsidRPr="00393104">
        <w:rPr>
          <w:rFonts w:ascii="Arial" w:eastAsia="Arial" w:hAnsi="Arial" w:cs="Arial"/>
          <w:color w:val="262626"/>
        </w:rPr>
        <w:t xml:space="preserve">e. Persoanele </w:t>
      </w:r>
      <w:r w:rsidRPr="00393104">
        <w:rPr>
          <w:rFonts w:ascii="Arial" w:hAnsi="Arial" w:cs="Arial"/>
          <w:color w:val="262626"/>
        </w:rPr>
        <w:t>ș</w:t>
      </w:r>
      <w:r w:rsidRPr="00393104">
        <w:rPr>
          <w:rFonts w:ascii="Arial" w:eastAsia="Arial" w:hAnsi="Arial" w:cs="Arial"/>
          <w:color w:val="262626"/>
        </w:rPr>
        <w:t>i entită</w:t>
      </w:r>
      <w:r w:rsidRPr="00393104">
        <w:rPr>
          <w:rFonts w:ascii="Arial" w:hAnsi="Arial" w:cs="Arial"/>
          <w:color w:val="262626"/>
        </w:rPr>
        <w:t>ț</w:t>
      </w:r>
      <w:r w:rsidRPr="00393104">
        <w:rPr>
          <w:rFonts w:ascii="Arial" w:eastAsia="Arial" w:hAnsi="Arial" w:cs="Arial"/>
          <w:color w:val="262626"/>
        </w:rPr>
        <w:t>ile incluse pe listă au depus, de asemenea, eforturi pentru a-</w:t>
      </w:r>
      <w:r w:rsidR="005B56A8" w:rsidRPr="00393104">
        <w:rPr>
          <w:rFonts w:ascii="Arial" w:eastAsia="Arial" w:hAnsi="Arial" w:cs="Arial"/>
          <w:color w:val="262626"/>
        </w:rPr>
        <w:t>și</w:t>
      </w:r>
      <w:r w:rsidRPr="00393104">
        <w:rPr>
          <w:rFonts w:ascii="Arial" w:eastAsia="Arial" w:hAnsi="Arial" w:cs="Arial"/>
          <w:color w:val="262626"/>
        </w:rPr>
        <w:t xml:space="preserve"> ascunde activele.</w:t>
      </w:r>
    </w:p>
    <w:p w:rsidR="006D3475" w:rsidRPr="00393104" w:rsidRDefault="00705B02" w:rsidP="00441799">
      <w:pPr>
        <w:spacing w:after="3" w:line="276" w:lineRule="auto"/>
        <w:ind w:left="5" w:right="132" w:hanging="5"/>
        <w:jc w:val="both"/>
        <w:rPr>
          <w:rFonts w:ascii="Arial" w:hAnsi="Arial" w:cs="Arial"/>
        </w:rPr>
      </w:pPr>
      <w:r w:rsidRPr="00393104">
        <w:rPr>
          <w:rFonts w:ascii="Arial" w:eastAsia="Arial" w:hAnsi="Arial" w:cs="Arial"/>
          <w:color w:val="262626"/>
        </w:rPr>
        <w:t>Prin urmare, există un risc sporit ca operatorii din UE să se afle în situa</w:t>
      </w:r>
      <w:r w:rsidRPr="00393104">
        <w:rPr>
          <w:rFonts w:ascii="Arial" w:hAnsi="Arial" w:cs="Arial"/>
          <w:color w:val="262626"/>
        </w:rPr>
        <w:t>ț</w:t>
      </w:r>
      <w:r w:rsidRPr="00393104">
        <w:rPr>
          <w:rFonts w:ascii="Arial" w:eastAsia="Arial" w:hAnsi="Arial" w:cs="Arial"/>
          <w:color w:val="262626"/>
        </w:rPr>
        <w:t>ia de a facilita activită</w:t>
      </w:r>
      <w:r w:rsidR="005B56A8" w:rsidRPr="00393104">
        <w:rPr>
          <w:rFonts w:ascii="Arial" w:eastAsia="Arial" w:hAnsi="Arial" w:cs="Arial"/>
          <w:color w:val="262626"/>
        </w:rPr>
        <w:t>ți</w:t>
      </w:r>
      <w:r w:rsidRPr="00393104">
        <w:rPr>
          <w:rFonts w:ascii="Arial" w:eastAsia="Arial" w:hAnsi="Arial" w:cs="Arial"/>
          <w:color w:val="262626"/>
        </w:rPr>
        <w:t xml:space="preserve"> interzise care implică Rusia, reducând astfel impactul sanc</w:t>
      </w:r>
      <w:r w:rsidR="005B56A8" w:rsidRPr="00393104">
        <w:rPr>
          <w:rFonts w:ascii="Arial" w:eastAsia="Arial" w:hAnsi="Arial" w:cs="Arial"/>
          <w:color w:val="262626"/>
        </w:rPr>
        <w:t>ț</w:t>
      </w:r>
      <w:r w:rsidRPr="00393104">
        <w:rPr>
          <w:rFonts w:ascii="Arial" w:eastAsia="Arial" w:hAnsi="Arial" w:cs="Arial"/>
          <w:color w:val="262626"/>
        </w:rPr>
        <w:t xml:space="preserve">iunilor </w:t>
      </w:r>
      <w:r w:rsidR="005B56A8" w:rsidRPr="00393104">
        <w:rPr>
          <w:rFonts w:ascii="Arial" w:eastAsia="Arial" w:hAnsi="Arial" w:cs="Arial"/>
          <w:color w:val="262626"/>
        </w:rPr>
        <w:t>ș</w:t>
      </w:r>
      <w:r w:rsidRPr="00393104">
        <w:rPr>
          <w:rFonts w:ascii="Arial" w:eastAsia="Arial" w:hAnsi="Arial" w:cs="Arial"/>
          <w:color w:val="262626"/>
        </w:rPr>
        <w:t>i, eventual, încălcând reglementările UE. Un astfel de risc sporit justifică dezvoltarea unui model de diligen</w:t>
      </w:r>
      <w:r w:rsidRPr="00393104">
        <w:rPr>
          <w:rFonts w:ascii="Arial" w:hAnsi="Arial" w:cs="Arial"/>
          <w:color w:val="262626"/>
        </w:rPr>
        <w:t>ț</w:t>
      </w:r>
      <w:r w:rsidRPr="00393104">
        <w:rPr>
          <w:rFonts w:ascii="Arial" w:eastAsia="Arial" w:hAnsi="Arial" w:cs="Arial"/>
          <w:color w:val="262626"/>
        </w:rPr>
        <w:t xml:space="preserve">ă sporită, în special pentru sectoarele cu risc ridicat </w:t>
      </w:r>
      <w:r w:rsidRPr="00393104">
        <w:rPr>
          <w:rFonts w:ascii="Arial" w:hAnsi="Arial" w:cs="Arial"/>
          <w:color w:val="262626"/>
        </w:rPr>
        <w:t>ș</w:t>
      </w:r>
      <w:r w:rsidRPr="00393104">
        <w:rPr>
          <w:rFonts w:ascii="Arial" w:eastAsia="Arial" w:hAnsi="Arial" w:cs="Arial"/>
          <w:color w:val="262626"/>
        </w:rPr>
        <w:t>i lan</w:t>
      </w:r>
      <w:r w:rsidRPr="00393104">
        <w:rPr>
          <w:rFonts w:ascii="Arial" w:hAnsi="Arial" w:cs="Arial"/>
          <w:color w:val="262626"/>
        </w:rPr>
        <w:t>ț</w:t>
      </w:r>
      <w:r w:rsidRPr="00393104">
        <w:rPr>
          <w:rFonts w:ascii="Arial" w:eastAsia="Arial" w:hAnsi="Arial" w:cs="Arial"/>
          <w:color w:val="262626"/>
        </w:rPr>
        <w:t>urile de aprovizionare complexe.</w:t>
      </w:r>
    </w:p>
    <w:p w:rsidR="006D3475" w:rsidRPr="00393104" w:rsidRDefault="00705B02" w:rsidP="00441799">
      <w:pPr>
        <w:spacing w:after="260" w:line="276" w:lineRule="auto"/>
        <w:ind w:left="6" w:right="132" w:hanging="5"/>
        <w:jc w:val="both"/>
        <w:rPr>
          <w:rFonts w:ascii="Arial" w:hAnsi="Arial" w:cs="Arial"/>
        </w:rPr>
      </w:pPr>
      <w:r w:rsidRPr="00393104">
        <w:rPr>
          <w:rFonts w:ascii="Arial" w:eastAsia="Arial" w:hAnsi="Arial" w:cs="Arial"/>
          <w:color w:val="262626"/>
        </w:rPr>
        <w:t>Operatorii din UE înregistra</w:t>
      </w:r>
      <w:r w:rsidR="005B56A8" w:rsidRPr="00393104">
        <w:rPr>
          <w:rFonts w:ascii="Arial" w:eastAsia="Arial" w:hAnsi="Arial" w:cs="Arial"/>
          <w:color w:val="262626"/>
        </w:rPr>
        <w:t>ț</w:t>
      </w:r>
      <w:r w:rsidRPr="00393104">
        <w:rPr>
          <w:rFonts w:ascii="Arial" w:eastAsia="Arial" w:hAnsi="Arial" w:cs="Arial"/>
          <w:color w:val="262626"/>
        </w:rPr>
        <w:t>i sau constitui</w:t>
      </w:r>
      <w:r w:rsidR="005B56A8" w:rsidRPr="00393104">
        <w:rPr>
          <w:rFonts w:ascii="Arial" w:eastAsia="Arial" w:hAnsi="Arial" w:cs="Arial"/>
          <w:color w:val="262626"/>
        </w:rPr>
        <w:t>ț</w:t>
      </w:r>
      <w:r w:rsidRPr="00393104">
        <w:rPr>
          <w:rFonts w:ascii="Arial" w:eastAsia="Arial" w:hAnsi="Arial" w:cs="Arial"/>
          <w:color w:val="262626"/>
        </w:rPr>
        <w:t>i în conformitate cu legisla</w:t>
      </w:r>
      <w:r w:rsidRPr="00393104">
        <w:rPr>
          <w:rFonts w:ascii="Arial" w:hAnsi="Arial" w:cs="Arial"/>
          <w:color w:val="262626"/>
        </w:rPr>
        <w:t>ț</w:t>
      </w:r>
      <w:r w:rsidRPr="00393104">
        <w:rPr>
          <w:rFonts w:ascii="Arial" w:eastAsia="Arial" w:hAnsi="Arial" w:cs="Arial"/>
          <w:color w:val="262626"/>
        </w:rPr>
        <w:t xml:space="preserve">ia unui stat membru al UE </w:t>
      </w:r>
      <w:r w:rsidR="00491161">
        <w:rPr>
          <w:rFonts w:ascii="Arial" w:eastAsia="Arial" w:hAnsi="Arial" w:cs="Arial"/>
          <w:color w:val="262626"/>
        </w:rPr>
        <w:t xml:space="preserve">                  </w:t>
      </w:r>
      <w:r w:rsidRPr="00393104">
        <w:rPr>
          <w:rFonts w:ascii="Arial" w:eastAsia="Arial" w:hAnsi="Arial" w:cs="Arial"/>
          <w:color w:val="262626"/>
        </w:rPr>
        <w:t>au obliga</w:t>
      </w:r>
      <w:r w:rsidR="005B56A8" w:rsidRPr="00393104">
        <w:rPr>
          <w:rFonts w:ascii="Arial" w:eastAsia="Arial" w:hAnsi="Arial" w:cs="Arial"/>
          <w:color w:val="262626"/>
        </w:rPr>
        <w:t>ț</w:t>
      </w:r>
      <w:r w:rsidRPr="00393104">
        <w:rPr>
          <w:rFonts w:ascii="Arial" w:eastAsia="Arial" w:hAnsi="Arial" w:cs="Arial"/>
          <w:color w:val="262626"/>
        </w:rPr>
        <w:t>ia directă de a respecta legisla</w:t>
      </w:r>
      <w:r w:rsidR="005B56A8" w:rsidRPr="00393104">
        <w:rPr>
          <w:rFonts w:ascii="Arial" w:eastAsia="Arial" w:hAnsi="Arial" w:cs="Arial"/>
          <w:color w:val="262626"/>
        </w:rPr>
        <w:t>ț</w:t>
      </w:r>
      <w:r w:rsidRPr="00393104">
        <w:rPr>
          <w:rFonts w:ascii="Arial" w:eastAsia="Arial" w:hAnsi="Arial" w:cs="Arial"/>
          <w:color w:val="262626"/>
        </w:rPr>
        <w:t>ia UE privind sanc</w:t>
      </w:r>
      <w:r w:rsidR="005B56A8" w:rsidRPr="00393104">
        <w:rPr>
          <w:rFonts w:ascii="Arial" w:eastAsia="Arial" w:hAnsi="Arial" w:cs="Arial"/>
          <w:color w:val="262626"/>
        </w:rPr>
        <w:t>ț</w:t>
      </w:r>
      <w:r w:rsidRPr="00393104">
        <w:rPr>
          <w:rFonts w:ascii="Arial" w:eastAsia="Arial" w:hAnsi="Arial" w:cs="Arial"/>
          <w:color w:val="262626"/>
        </w:rPr>
        <w:t>iunile.</w:t>
      </w:r>
    </w:p>
    <w:p w:rsidR="006D3475" w:rsidRPr="00393104" w:rsidRDefault="00705B02" w:rsidP="00441799">
      <w:pPr>
        <w:spacing w:after="260" w:line="276" w:lineRule="auto"/>
        <w:ind w:left="6" w:right="132" w:hanging="5"/>
        <w:jc w:val="both"/>
        <w:rPr>
          <w:rFonts w:ascii="Arial" w:hAnsi="Arial" w:cs="Arial"/>
        </w:rPr>
      </w:pPr>
      <w:r w:rsidRPr="00393104">
        <w:rPr>
          <w:rFonts w:ascii="Arial" w:eastAsia="Arial" w:hAnsi="Arial" w:cs="Arial"/>
          <w:color w:val="262626"/>
        </w:rPr>
        <w:t>Prezentul ghid urmăre</w:t>
      </w:r>
      <w:r w:rsidR="005B56A8" w:rsidRPr="00393104">
        <w:rPr>
          <w:rFonts w:ascii="Arial" w:eastAsia="Arial" w:hAnsi="Arial" w:cs="Arial"/>
          <w:color w:val="262626"/>
        </w:rPr>
        <w:t>ș</w:t>
      </w:r>
      <w:r w:rsidRPr="00393104">
        <w:rPr>
          <w:rFonts w:ascii="Arial" w:eastAsia="Arial" w:hAnsi="Arial" w:cs="Arial"/>
          <w:color w:val="262626"/>
        </w:rPr>
        <w:t>te să ofere o prezentare generală a principalelor aspecte de care operatorii din UE trebuie să</w:t>
      </w:r>
      <w:r w:rsidR="005B56A8" w:rsidRPr="00393104">
        <w:rPr>
          <w:rFonts w:ascii="Arial" w:eastAsia="Arial" w:hAnsi="Arial" w:cs="Arial"/>
          <w:color w:val="262626"/>
        </w:rPr>
        <w:t xml:space="preserve"> ți</w:t>
      </w:r>
      <w:r w:rsidRPr="00393104">
        <w:rPr>
          <w:rFonts w:ascii="Arial" w:eastAsia="Arial" w:hAnsi="Arial" w:cs="Arial"/>
          <w:color w:val="262626"/>
        </w:rPr>
        <w:t>nă seama în cadrul activită</w:t>
      </w:r>
      <w:r w:rsidRPr="00393104">
        <w:rPr>
          <w:rFonts w:ascii="Arial" w:hAnsi="Arial" w:cs="Arial"/>
          <w:color w:val="262626"/>
        </w:rPr>
        <w:t>ț</w:t>
      </w:r>
      <w:r w:rsidRPr="00393104">
        <w:rPr>
          <w:rFonts w:ascii="Arial" w:eastAsia="Arial" w:hAnsi="Arial" w:cs="Arial"/>
          <w:color w:val="262626"/>
        </w:rPr>
        <w:t>ii lor de diligen</w:t>
      </w:r>
      <w:r w:rsidRPr="00393104">
        <w:rPr>
          <w:rFonts w:ascii="Arial" w:hAnsi="Arial" w:cs="Arial"/>
          <w:color w:val="262626"/>
        </w:rPr>
        <w:t>ț</w:t>
      </w:r>
      <w:r w:rsidRPr="00393104">
        <w:rPr>
          <w:rFonts w:ascii="Arial" w:eastAsia="Arial" w:hAnsi="Arial" w:cs="Arial"/>
          <w:color w:val="262626"/>
        </w:rPr>
        <w:t>ă</w:t>
      </w:r>
      <w:r w:rsidR="005B56A8" w:rsidRPr="00393104">
        <w:rPr>
          <w:rFonts w:ascii="Arial" w:eastAsia="Arial" w:hAnsi="Arial" w:cs="Arial"/>
          <w:color w:val="262626"/>
        </w:rPr>
        <w:t xml:space="preserve"> și</w:t>
      </w:r>
      <w:r w:rsidRPr="00393104">
        <w:rPr>
          <w:rFonts w:ascii="Arial" w:eastAsia="Arial" w:hAnsi="Arial" w:cs="Arial"/>
          <w:color w:val="262626"/>
        </w:rPr>
        <w:t xml:space="preserve"> este menit să le sprijine eforturile de conformitate. Acesta nu se dore</w:t>
      </w:r>
      <w:r w:rsidR="005B56A8" w:rsidRPr="00393104">
        <w:rPr>
          <w:rFonts w:ascii="Arial" w:eastAsia="Arial" w:hAnsi="Arial" w:cs="Arial"/>
          <w:color w:val="262626"/>
        </w:rPr>
        <w:t>ș</w:t>
      </w:r>
      <w:r w:rsidRPr="00393104">
        <w:rPr>
          <w:rFonts w:ascii="Arial" w:eastAsia="Arial" w:hAnsi="Arial" w:cs="Arial"/>
          <w:color w:val="262626"/>
        </w:rPr>
        <w:t xml:space="preserve">te a fi un document exhaustiv aplicabil tuturor sectoarelor </w:t>
      </w:r>
      <w:r w:rsidRPr="00393104">
        <w:rPr>
          <w:rFonts w:ascii="Arial" w:hAnsi="Arial" w:cs="Arial"/>
          <w:color w:val="262626"/>
        </w:rPr>
        <w:t>ș</w:t>
      </w:r>
      <w:r w:rsidRPr="00393104">
        <w:rPr>
          <w:rFonts w:ascii="Arial" w:eastAsia="Arial" w:hAnsi="Arial" w:cs="Arial"/>
          <w:color w:val="262626"/>
        </w:rPr>
        <w:t>i tipurilor de operatori din UE. În func</w:t>
      </w:r>
      <w:r w:rsidR="009A679C" w:rsidRPr="00393104">
        <w:rPr>
          <w:rFonts w:ascii="Arial" w:eastAsia="Arial" w:hAnsi="Arial" w:cs="Arial"/>
          <w:color w:val="262626"/>
        </w:rPr>
        <w:t>ț</w:t>
      </w:r>
      <w:r w:rsidRPr="00393104">
        <w:rPr>
          <w:rFonts w:ascii="Arial" w:eastAsia="Arial" w:hAnsi="Arial" w:cs="Arial"/>
          <w:color w:val="262626"/>
        </w:rPr>
        <w:t>ie de noile modele de eludare, lista măsurilor de precau</w:t>
      </w:r>
      <w:r w:rsidR="009A679C" w:rsidRPr="00393104">
        <w:rPr>
          <w:rFonts w:ascii="Arial" w:eastAsia="Arial" w:hAnsi="Arial" w:cs="Arial"/>
          <w:color w:val="262626"/>
        </w:rPr>
        <w:t>ț</w:t>
      </w:r>
      <w:r w:rsidRPr="00393104">
        <w:rPr>
          <w:rFonts w:ascii="Arial" w:eastAsia="Arial" w:hAnsi="Arial" w:cs="Arial"/>
          <w:color w:val="262626"/>
        </w:rPr>
        <w:t>ie recomandate va fi actualizată în consecin</w:t>
      </w:r>
      <w:r w:rsidRPr="00393104">
        <w:rPr>
          <w:rFonts w:ascii="Arial" w:hAnsi="Arial" w:cs="Arial"/>
          <w:color w:val="262626"/>
        </w:rPr>
        <w:t>ț</w:t>
      </w:r>
      <w:r w:rsidRPr="00393104">
        <w:rPr>
          <w:rFonts w:ascii="Arial" w:eastAsia="Arial" w:hAnsi="Arial" w:cs="Arial"/>
          <w:color w:val="262626"/>
        </w:rPr>
        <w:t>ă. Orientarea se concentrează în prezent pe sanc</w:t>
      </w:r>
      <w:r w:rsidR="009A679C" w:rsidRPr="00393104">
        <w:rPr>
          <w:rFonts w:ascii="Arial" w:eastAsia="Arial" w:hAnsi="Arial" w:cs="Arial"/>
          <w:color w:val="262626"/>
        </w:rPr>
        <w:t>ț</w:t>
      </w:r>
      <w:r w:rsidRPr="00393104">
        <w:rPr>
          <w:rFonts w:ascii="Arial" w:eastAsia="Arial" w:hAnsi="Arial" w:cs="Arial"/>
          <w:color w:val="262626"/>
        </w:rPr>
        <w:t>iunile legate de export, însă operatorii din UE trebuie să dispună de măsuri de diligen</w:t>
      </w:r>
      <w:r w:rsidRPr="00393104">
        <w:rPr>
          <w:rFonts w:ascii="Arial" w:hAnsi="Arial" w:cs="Arial"/>
          <w:color w:val="262626"/>
        </w:rPr>
        <w:t>ț</w:t>
      </w:r>
      <w:r w:rsidRPr="00393104">
        <w:rPr>
          <w:rFonts w:ascii="Arial" w:eastAsia="Arial" w:hAnsi="Arial" w:cs="Arial"/>
          <w:color w:val="262626"/>
        </w:rPr>
        <w:t>ă pentru toate activită</w:t>
      </w:r>
      <w:r w:rsidR="009A679C" w:rsidRPr="00393104">
        <w:rPr>
          <w:rFonts w:ascii="Arial" w:eastAsia="Arial" w:hAnsi="Arial" w:cs="Arial"/>
          <w:color w:val="262626"/>
        </w:rPr>
        <w:t>ț</w:t>
      </w:r>
      <w:r w:rsidRPr="00393104">
        <w:rPr>
          <w:rFonts w:ascii="Arial" w:eastAsia="Arial" w:hAnsi="Arial" w:cs="Arial"/>
          <w:color w:val="262626"/>
        </w:rPr>
        <w:t>ile lor relevante care ar putea intra în domeniul de aplicare a sanc</w:t>
      </w:r>
      <w:r w:rsidR="009A679C" w:rsidRPr="00393104">
        <w:rPr>
          <w:rFonts w:ascii="Arial" w:eastAsia="Arial" w:hAnsi="Arial" w:cs="Arial"/>
          <w:color w:val="262626"/>
        </w:rPr>
        <w:t>ț</w:t>
      </w:r>
      <w:r w:rsidRPr="00393104">
        <w:rPr>
          <w:rFonts w:ascii="Arial" w:eastAsia="Arial" w:hAnsi="Arial" w:cs="Arial"/>
          <w:color w:val="262626"/>
        </w:rPr>
        <w:t>iunilor UE.</w:t>
      </w:r>
    </w:p>
    <w:p w:rsidR="006D3475" w:rsidRDefault="00705B02" w:rsidP="00441799">
      <w:pPr>
        <w:spacing w:after="2566" w:line="276" w:lineRule="auto"/>
        <w:ind w:left="2" w:right="135" w:hanging="2"/>
        <w:jc w:val="both"/>
        <w:rPr>
          <w:rFonts w:ascii="Arial" w:eastAsia="Arial" w:hAnsi="Arial" w:cs="Arial"/>
          <w:color w:val="262626"/>
        </w:rPr>
      </w:pPr>
      <w:r w:rsidRPr="00393104">
        <w:rPr>
          <w:rFonts w:ascii="Arial" w:eastAsia="Arial" w:hAnsi="Arial" w:cs="Arial"/>
          <w:color w:val="262626"/>
        </w:rPr>
        <w:t>În plus fa</w:t>
      </w:r>
      <w:r w:rsidR="00C05AE7" w:rsidRPr="00393104">
        <w:rPr>
          <w:rFonts w:ascii="Arial" w:eastAsia="Arial" w:hAnsi="Arial" w:cs="Arial"/>
          <w:color w:val="262626"/>
        </w:rPr>
        <w:t>ț</w:t>
      </w:r>
      <w:r w:rsidR="00B93572">
        <w:rPr>
          <w:rFonts w:ascii="Arial" w:eastAsia="Arial" w:hAnsi="Arial" w:cs="Arial"/>
          <w:color w:val="262626"/>
        </w:rPr>
        <w:t>ă de acest ghid</w:t>
      </w:r>
      <w:r w:rsidRPr="00393104">
        <w:rPr>
          <w:rFonts w:ascii="Arial" w:eastAsia="Arial" w:hAnsi="Arial" w:cs="Arial"/>
          <w:color w:val="262626"/>
        </w:rPr>
        <w:t xml:space="preserve"> orient</w:t>
      </w:r>
      <w:r w:rsidR="00B93572">
        <w:rPr>
          <w:rFonts w:ascii="Arial" w:eastAsia="Arial" w:hAnsi="Arial" w:cs="Arial"/>
          <w:color w:val="262626"/>
        </w:rPr>
        <w:t>ativ</w:t>
      </w:r>
      <w:r w:rsidRPr="00393104">
        <w:rPr>
          <w:rFonts w:ascii="Arial" w:eastAsia="Arial" w:hAnsi="Arial" w:cs="Arial"/>
          <w:color w:val="262626"/>
        </w:rPr>
        <w:t>, Comisia a publicat liste de "articole de c</w:t>
      </w:r>
      <w:r w:rsidR="009A679C" w:rsidRPr="00393104">
        <w:rPr>
          <w:rFonts w:ascii="Arial" w:eastAsia="Arial" w:hAnsi="Arial" w:cs="Arial"/>
          <w:color w:val="262626"/>
        </w:rPr>
        <w:t>âmp de luptă de mare prioritate</w:t>
      </w:r>
      <w:r w:rsidR="009A679C" w:rsidRPr="00393104">
        <w:rPr>
          <w:rStyle w:val="FootnoteReference"/>
          <w:rFonts w:ascii="Arial" w:eastAsia="Arial" w:hAnsi="Arial" w:cs="Arial"/>
          <w:color w:val="262626"/>
        </w:rPr>
        <w:footnoteReference w:id="2"/>
      </w:r>
      <w:r w:rsidRPr="00393104">
        <w:rPr>
          <w:rFonts w:ascii="Arial" w:eastAsia="Arial" w:hAnsi="Arial" w:cs="Arial"/>
          <w:color w:val="262626"/>
        </w:rPr>
        <w:t xml:space="preserve"> </w:t>
      </w:r>
      <w:r w:rsidRPr="00393104">
        <w:rPr>
          <w:rFonts w:ascii="Arial" w:hAnsi="Arial" w:cs="Arial"/>
          <w:color w:val="262626"/>
        </w:rPr>
        <w:t>ș</w:t>
      </w:r>
      <w:r w:rsidRPr="00393104">
        <w:rPr>
          <w:rFonts w:ascii="Arial" w:eastAsia="Arial" w:hAnsi="Arial" w:cs="Arial"/>
          <w:color w:val="262626"/>
        </w:rPr>
        <w:t>i de bunuri</w:t>
      </w:r>
      <w:r w:rsidR="009A679C" w:rsidRPr="00393104">
        <w:rPr>
          <w:rStyle w:val="FootnoteReference"/>
          <w:rFonts w:ascii="Arial" w:eastAsia="Arial" w:hAnsi="Arial" w:cs="Arial"/>
          <w:color w:val="262626"/>
        </w:rPr>
        <w:footnoteReference w:id="3"/>
      </w:r>
      <w:r w:rsidRPr="00393104">
        <w:rPr>
          <w:rFonts w:ascii="Arial" w:eastAsia="Arial" w:hAnsi="Arial" w:cs="Arial"/>
          <w:color w:val="262626"/>
        </w:rPr>
        <w:t xml:space="preserve"> critice din punct de vedere economic" sanc</w:t>
      </w:r>
      <w:r w:rsidR="00C05AE7" w:rsidRPr="00393104">
        <w:rPr>
          <w:rFonts w:ascii="Arial" w:eastAsia="Arial" w:hAnsi="Arial" w:cs="Arial"/>
          <w:color w:val="262626"/>
        </w:rPr>
        <w:t>ț</w:t>
      </w:r>
      <w:r w:rsidRPr="00393104">
        <w:rPr>
          <w:rFonts w:ascii="Arial" w:eastAsia="Arial" w:hAnsi="Arial" w:cs="Arial"/>
          <w:color w:val="262626"/>
        </w:rPr>
        <w:t>ionate, pentru a sprijini măsurile de diligen</w:t>
      </w:r>
      <w:r w:rsidRPr="00393104">
        <w:rPr>
          <w:rFonts w:ascii="Arial" w:hAnsi="Arial" w:cs="Arial"/>
          <w:color w:val="262626"/>
        </w:rPr>
        <w:t>ț</w:t>
      </w:r>
      <w:r w:rsidRPr="00393104">
        <w:rPr>
          <w:rFonts w:ascii="Arial" w:eastAsia="Arial" w:hAnsi="Arial" w:cs="Arial"/>
          <w:color w:val="262626"/>
        </w:rPr>
        <w:t>ă</w:t>
      </w:r>
      <w:r w:rsidR="00C05AE7" w:rsidRPr="00393104">
        <w:rPr>
          <w:rFonts w:ascii="Arial" w:eastAsia="Arial" w:hAnsi="Arial" w:cs="Arial"/>
          <w:color w:val="262626"/>
        </w:rPr>
        <w:t xml:space="preserve"> și</w:t>
      </w:r>
      <w:r w:rsidRPr="00393104">
        <w:rPr>
          <w:rFonts w:ascii="Arial" w:eastAsia="Arial" w:hAnsi="Arial" w:cs="Arial"/>
          <w:color w:val="262626"/>
        </w:rPr>
        <w:t xml:space="preserve"> respectarea efectivă de către exportatori, precum </w:t>
      </w:r>
      <w:r w:rsidRPr="00393104">
        <w:rPr>
          <w:rFonts w:ascii="Arial" w:hAnsi="Arial" w:cs="Arial"/>
          <w:color w:val="262626"/>
        </w:rPr>
        <w:t>ș</w:t>
      </w:r>
      <w:r w:rsidRPr="00393104">
        <w:rPr>
          <w:rFonts w:ascii="Arial" w:eastAsia="Arial" w:hAnsi="Arial" w:cs="Arial"/>
          <w:color w:val="262626"/>
        </w:rPr>
        <w:t>i ac</w:t>
      </w:r>
      <w:r w:rsidRPr="00393104">
        <w:rPr>
          <w:rFonts w:ascii="Arial" w:hAnsi="Arial" w:cs="Arial"/>
          <w:color w:val="262626"/>
        </w:rPr>
        <w:t>ț</w:t>
      </w:r>
      <w:r w:rsidRPr="00393104">
        <w:rPr>
          <w:rFonts w:ascii="Arial" w:eastAsia="Arial" w:hAnsi="Arial" w:cs="Arial"/>
          <w:color w:val="262626"/>
        </w:rPr>
        <w:t>iunile specifice de combatere a eludării de către agen</w:t>
      </w:r>
      <w:r w:rsidRPr="00393104">
        <w:rPr>
          <w:rFonts w:ascii="Arial" w:hAnsi="Arial" w:cs="Arial"/>
          <w:color w:val="262626"/>
        </w:rPr>
        <w:t>ț</w:t>
      </w:r>
      <w:r w:rsidRPr="00393104">
        <w:rPr>
          <w:rFonts w:ascii="Arial" w:eastAsia="Arial" w:hAnsi="Arial" w:cs="Arial"/>
          <w:color w:val="262626"/>
        </w:rPr>
        <w:t xml:space="preserve">iile vamale </w:t>
      </w:r>
      <w:r w:rsidRPr="00393104">
        <w:rPr>
          <w:rFonts w:ascii="Arial" w:hAnsi="Arial" w:cs="Arial"/>
          <w:color w:val="262626"/>
        </w:rPr>
        <w:t>ș</w:t>
      </w:r>
      <w:r w:rsidRPr="00393104">
        <w:rPr>
          <w:rFonts w:ascii="Arial" w:eastAsia="Arial" w:hAnsi="Arial" w:cs="Arial"/>
          <w:color w:val="262626"/>
        </w:rPr>
        <w:t xml:space="preserve">i de aplicare a legii din </w:t>
      </w:r>
      <w:r w:rsidRPr="00393104">
        <w:rPr>
          <w:rFonts w:ascii="Arial" w:hAnsi="Arial" w:cs="Arial"/>
          <w:color w:val="262626"/>
        </w:rPr>
        <w:t>ț</w:t>
      </w:r>
      <w:r w:rsidRPr="00393104">
        <w:rPr>
          <w:rFonts w:ascii="Arial" w:eastAsia="Arial" w:hAnsi="Arial" w:cs="Arial"/>
          <w:color w:val="262626"/>
        </w:rPr>
        <w:t>ările partenere, hotărâte să prevină utilizarea abuzivă a teritoriilor lor în scopul eludării sanc</w:t>
      </w:r>
      <w:r w:rsidR="00C05AE7" w:rsidRPr="00393104">
        <w:rPr>
          <w:rFonts w:ascii="Arial" w:eastAsia="Arial" w:hAnsi="Arial" w:cs="Arial"/>
          <w:color w:val="262626"/>
        </w:rPr>
        <w:t>ț</w:t>
      </w:r>
      <w:r w:rsidRPr="00393104">
        <w:rPr>
          <w:rFonts w:ascii="Arial" w:eastAsia="Arial" w:hAnsi="Arial" w:cs="Arial"/>
          <w:color w:val="262626"/>
        </w:rPr>
        <w:t>iunilor UE împotriva Rusiei. Anexa IV la Regulamentul (UE) nr. 833/2014 al Consiliului include o listă de entită</w:t>
      </w:r>
      <w:r w:rsidRPr="00393104">
        <w:rPr>
          <w:rFonts w:ascii="Arial" w:hAnsi="Arial" w:cs="Arial"/>
          <w:color w:val="262626"/>
        </w:rPr>
        <w:t>ț</w:t>
      </w:r>
      <w:r w:rsidRPr="00393104">
        <w:rPr>
          <w:rFonts w:ascii="Arial" w:eastAsia="Arial" w:hAnsi="Arial" w:cs="Arial"/>
          <w:color w:val="262626"/>
        </w:rPr>
        <w:t xml:space="preserve">i din Rusia </w:t>
      </w:r>
      <w:r w:rsidRPr="00393104">
        <w:rPr>
          <w:rFonts w:ascii="Arial" w:hAnsi="Arial" w:cs="Arial"/>
          <w:color w:val="262626"/>
        </w:rPr>
        <w:t>ș</w:t>
      </w:r>
      <w:r w:rsidRPr="00393104">
        <w:rPr>
          <w:rFonts w:ascii="Arial" w:eastAsia="Arial" w:hAnsi="Arial" w:cs="Arial"/>
          <w:color w:val="262626"/>
        </w:rPr>
        <w:t xml:space="preserve">i din anumite </w:t>
      </w:r>
      <w:r w:rsidRPr="00393104">
        <w:rPr>
          <w:rFonts w:ascii="Arial" w:hAnsi="Arial" w:cs="Arial"/>
          <w:color w:val="262626"/>
        </w:rPr>
        <w:t>ț</w:t>
      </w:r>
      <w:r w:rsidRPr="00393104">
        <w:rPr>
          <w:rFonts w:ascii="Arial" w:eastAsia="Arial" w:hAnsi="Arial" w:cs="Arial"/>
          <w:color w:val="262626"/>
        </w:rPr>
        <w:t>ări ter</w:t>
      </w:r>
      <w:r w:rsidRPr="00393104">
        <w:rPr>
          <w:rFonts w:ascii="Arial" w:hAnsi="Arial" w:cs="Arial"/>
          <w:color w:val="262626"/>
        </w:rPr>
        <w:t>ț</w:t>
      </w:r>
      <w:r w:rsidRPr="00393104">
        <w:rPr>
          <w:rFonts w:ascii="Arial" w:eastAsia="Arial" w:hAnsi="Arial" w:cs="Arial"/>
          <w:color w:val="262626"/>
        </w:rPr>
        <w:t xml:space="preserve">e care au legături comerciale </w:t>
      </w:r>
      <w:r w:rsidR="00B93572" w:rsidRPr="00393104">
        <w:rPr>
          <w:rFonts w:ascii="Arial" w:eastAsia="Arial" w:hAnsi="Arial" w:cs="Arial"/>
          <w:color w:val="262626"/>
        </w:rPr>
        <w:t xml:space="preserve">strânse </w:t>
      </w:r>
      <w:r w:rsidRPr="00393104">
        <w:rPr>
          <w:rFonts w:ascii="Arial" w:eastAsia="Arial" w:hAnsi="Arial" w:cs="Arial"/>
          <w:color w:val="262626"/>
        </w:rPr>
        <w:t>sau de altă natură cu armata rusă. Această listă a fost actualizată periodic. Alte jurisdic</w:t>
      </w:r>
      <w:r w:rsidRPr="00393104">
        <w:rPr>
          <w:rFonts w:ascii="Arial" w:hAnsi="Arial" w:cs="Arial"/>
          <w:color w:val="262626"/>
        </w:rPr>
        <w:t>ț</w:t>
      </w:r>
      <w:r w:rsidRPr="00393104">
        <w:rPr>
          <w:rFonts w:ascii="Arial" w:eastAsia="Arial" w:hAnsi="Arial" w:cs="Arial"/>
          <w:color w:val="262626"/>
        </w:rPr>
        <w:t>ii publică informa</w:t>
      </w:r>
      <w:r w:rsidRPr="00393104">
        <w:rPr>
          <w:rFonts w:ascii="Arial" w:hAnsi="Arial" w:cs="Arial"/>
          <w:color w:val="262626"/>
        </w:rPr>
        <w:t>ț</w:t>
      </w:r>
      <w:r w:rsidRPr="00393104">
        <w:rPr>
          <w:rFonts w:ascii="Arial" w:eastAsia="Arial" w:hAnsi="Arial" w:cs="Arial"/>
          <w:color w:val="262626"/>
        </w:rPr>
        <w:t>ii similare cu privire la entită</w:t>
      </w:r>
      <w:r w:rsidRPr="00393104">
        <w:rPr>
          <w:rFonts w:ascii="Arial" w:hAnsi="Arial" w:cs="Arial"/>
          <w:color w:val="262626"/>
        </w:rPr>
        <w:t>ț</w:t>
      </w:r>
      <w:r w:rsidRPr="00393104">
        <w:rPr>
          <w:rFonts w:ascii="Arial" w:eastAsia="Arial" w:hAnsi="Arial" w:cs="Arial"/>
          <w:color w:val="262626"/>
        </w:rPr>
        <w:t>ile care prezintă riscuri mai mari de eludare.</w:t>
      </w:r>
    </w:p>
    <w:p w:rsidR="00F66BE8" w:rsidRDefault="00F66BE8" w:rsidP="00441799">
      <w:pPr>
        <w:spacing w:after="2566" w:line="276" w:lineRule="auto"/>
        <w:ind w:left="2" w:right="135" w:hanging="2"/>
        <w:jc w:val="both"/>
        <w:rPr>
          <w:rFonts w:ascii="Arial" w:eastAsia="Arial" w:hAnsi="Arial" w:cs="Arial"/>
          <w:color w:val="262626"/>
        </w:rPr>
      </w:pPr>
    </w:p>
    <w:tbl>
      <w:tblPr>
        <w:tblStyle w:val="TableGrid"/>
        <w:tblW w:w="11543" w:type="dxa"/>
        <w:tblInd w:w="2" w:type="dxa"/>
        <w:tblLook w:val="04A0" w:firstRow="1" w:lastRow="0" w:firstColumn="1" w:lastColumn="0" w:noHBand="0" w:noVBand="1"/>
      </w:tblPr>
      <w:tblGrid>
        <w:gridCol w:w="7108"/>
        <w:gridCol w:w="1413"/>
        <w:gridCol w:w="3022"/>
      </w:tblGrid>
      <w:tr w:rsidR="00393104" w:rsidRPr="00C05AE7" w:rsidTr="00393104">
        <w:trPr>
          <w:gridAfter w:val="2"/>
          <w:wAfter w:w="4435" w:type="dxa"/>
          <w:trHeight w:val="381"/>
        </w:trPr>
        <w:tc>
          <w:tcPr>
            <w:tcW w:w="7108" w:type="dxa"/>
            <w:tcBorders>
              <w:top w:val="nil"/>
              <w:left w:val="nil"/>
              <w:bottom w:val="nil"/>
              <w:right w:val="nil"/>
            </w:tcBorders>
            <w:shd w:val="clear" w:color="auto" w:fill="FFFFFF" w:themeFill="background1"/>
          </w:tcPr>
          <w:p w:rsidR="00393104" w:rsidRPr="00C05AE7" w:rsidRDefault="00393104" w:rsidP="00441799">
            <w:pPr>
              <w:spacing w:line="276" w:lineRule="auto"/>
              <w:jc w:val="both"/>
              <w:rPr>
                <w:highlight w:val="darkBlue"/>
              </w:rPr>
            </w:pPr>
            <w:r w:rsidRPr="00C05AE7">
              <w:rPr>
                <w:rFonts w:ascii="Arial" w:eastAsia="Arial" w:hAnsi="Arial" w:cs="Arial"/>
                <w:color w:val="FFFFFF"/>
                <w:sz w:val="28"/>
                <w:highlight w:val="darkBlue"/>
              </w:rPr>
              <w:t xml:space="preserve">Evaluarea riscului de </w:t>
            </w:r>
            <w:r>
              <w:rPr>
                <w:rFonts w:ascii="Arial" w:eastAsia="Arial" w:hAnsi="Arial" w:cs="Arial"/>
                <w:color w:val="FFFFFF"/>
                <w:sz w:val="28"/>
                <w:highlight w:val="darkBlue"/>
              </w:rPr>
              <w:t>eventuala</w:t>
            </w:r>
            <w:r w:rsidRPr="00C05AE7">
              <w:rPr>
                <w:rFonts w:ascii="Arial" w:eastAsia="Arial" w:hAnsi="Arial" w:cs="Arial"/>
                <w:color w:val="FFFFFF"/>
                <w:sz w:val="28"/>
                <w:highlight w:val="darkBlue"/>
              </w:rPr>
              <w:t xml:space="preserve"> eludare</w:t>
            </w:r>
            <w:r>
              <w:rPr>
                <w:rFonts w:ascii="Arial" w:eastAsia="Arial" w:hAnsi="Arial" w:cs="Arial"/>
                <w:color w:val="FFFFFF"/>
                <w:sz w:val="28"/>
                <w:highlight w:val="darkBlue"/>
              </w:rPr>
              <w:t xml:space="preserve"> a sancțiunilor</w:t>
            </w:r>
          </w:p>
        </w:tc>
      </w:tr>
      <w:tr w:rsidR="00C05AE7" w:rsidRPr="00C05AE7" w:rsidTr="00393104">
        <w:trPr>
          <w:trHeight w:val="381"/>
        </w:trPr>
        <w:tc>
          <w:tcPr>
            <w:tcW w:w="7108" w:type="dxa"/>
            <w:tcBorders>
              <w:top w:val="nil"/>
              <w:left w:val="nil"/>
              <w:bottom w:val="nil"/>
              <w:right w:val="nil"/>
            </w:tcBorders>
            <w:shd w:val="clear" w:color="auto" w:fill="FFFFFF" w:themeFill="background1"/>
          </w:tcPr>
          <w:p w:rsidR="00C05AE7" w:rsidRPr="00C05AE7" w:rsidRDefault="00C05AE7" w:rsidP="00441799">
            <w:pPr>
              <w:spacing w:line="276" w:lineRule="auto"/>
              <w:jc w:val="both"/>
              <w:rPr>
                <w:rFonts w:ascii="Arial" w:eastAsia="Arial" w:hAnsi="Arial" w:cs="Arial"/>
                <w:color w:val="FFFFFF"/>
                <w:sz w:val="28"/>
                <w:highlight w:val="darkBlue"/>
              </w:rPr>
            </w:pPr>
          </w:p>
        </w:tc>
        <w:tc>
          <w:tcPr>
            <w:tcW w:w="1413" w:type="dxa"/>
            <w:tcBorders>
              <w:top w:val="nil"/>
              <w:left w:val="nil"/>
              <w:bottom w:val="nil"/>
              <w:right w:val="nil"/>
            </w:tcBorders>
            <w:shd w:val="clear" w:color="auto" w:fill="FFFFFF" w:themeFill="background1"/>
          </w:tcPr>
          <w:p w:rsidR="00C05AE7" w:rsidRPr="00C05AE7" w:rsidRDefault="00C05AE7" w:rsidP="00441799">
            <w:pPr>
              <w:spacing w:line="276" w:lineRule="auto"/>
              <w:jc w:val="both"/>
              <w:rPr>
                <w:color w:val="FFFFFF"/>
                <w:sz w:val="28"/>
                <w:highlight w:val="darkBlue"/>
                <w:shd w:val="clear" w:color="auto" w:fill="000000"/>
              </w:rPr>
            </w:pPr>
          </w:p>
        </w:tc>
        <w:tc>
          <w:tcPr>
            <w:tcW w:w="3022" w:type="dxa"/>
            <w:tcBorders>
              <w:top w:val="nil"/>
              <w:left w:val="nil"/>
              <w:bottom w:val="nil"/>
              <w:right w:val="nil"/>
            </w:tcBorders>
            <w:shd w:val="clear" w:color="auto" w:fill="FFFFFF" w:themeFill="background1"/>
          </w:tcPr>
          <w:p w:rsidR="00C05AE7" w:rsidRPr="00C05AE7" w:rsidRDefault="00C05AE7" w:rsidP="00441799">
            <w:pPr>
              <w:spacing w:line="276" w:lineRule="auto"/>
              <w:jc w:val="both"/>
              <w:rPr>
                <w:rFonts w:ascii="Arial" w:eastAsia="Arial" w:hAnsi="Arial" w:cs="Arial"/>
                <w:color w:val="FFFFFF"/>
                <w:sz w:val="28"/>
                <w:highlight w:val="darkBlue"/>
              </w:rPr>
            </w:pPr>
          </w:p>
        </w:tc>
      </w:tr>
    </w:tbl>
    <w:p w:rsidR="006D3475" w:rsidRPr="00393104" w:rsidRDefault="00705B02" w:rsidP="00441799">
      <w:pPr>
        <w:spacing w:after="316" w:line="276" w:lineRule="auto"/>
        <w:ind w:left="2" w:right="135" w:hanging="2"/>
        <w:jc w:val="both"/>
        <w:rPr>
          <w:rFonts w:ascii="Arial" w:hAnsi="Arial" w:cs="Arial"/>
        </w:rPr>
      </w:pPr>
      <w:r w:rsidRPr="00393104">
        <w:rPr>
          <w:rFonts w:ascii="Arial" w:eastAsia="Arial" w:hAnsi="Arial" w:cs="Arial"/>
          <w:color w:val="262626"/>
        </w:rPr>
        <w:t>Operatorii din UE ar trebui să identifice, să evalueze</w:t>
      </w:r>
      <w:r w:rsidR="00C05AE7" w:rsidRPr="00393104">
        <w:rPr>
          <w:rFonts w:ascii="Arial" w:eastAsia="Arial" w:hAnsi="Arial" w:cs="Arial"/>
          <w:color w:val="262626"/>
        </w:rPr>
        <w:t xml:space="preserve"> și</w:t>
      </w:r>
      <w:r w:rsidRPr="00393104">
        <w:rPr>
          <w:rFonts w:ascii="Arial" w:eastAsia="Arial" w:hAnsi="Arial" w:cs="Arial"/>
          <w:color w:val="262626"/>
        </w:rPr>
        <w:t xml:space="preserve"> să în</w:t>
      </w:r>
      <w:r w:rsidRPr="00393104">
        <w:rPr>
          <w:rFonts w:ascii="Arial" w:hAnsi="Arial" w:cs="Arial"/>
          <w:color w:val="262626"/>
        </w:rPr>
        <w:t>ț</w:t>
      </w:r>
      <w:r w:rsidRPr="00393104">
        <w:rPr>
          <w:rFonts w:ascii="Arial" w:eastAsia="Arial" w:hAnsi="Arial" w:cs="Arial"/>
          <w:color w:val="262626"/>
        </w:rPr>
        <w:t>eleagă posibilele riscuri de eludare, cele mai relevante pentru activitatea lor comercială</w:t>
      </w:r>
      <w:r w:rsidR="00C05AE7" w:rsidRPr="00393104">
        <w:rPr>
          <w:rFonts w:ascii="Arial" w:eastAsia="Arial" w:hAnsi="Arial" w:cs="Arial"/>
          <w:color w:val="262626"/>
        </w:rPr>
        <w:t xml:space="preserve"> și</w:t>
      </w:r>
      <w:r w:rsidRPr="00393104">
        <w:rPr>
          <w:rFonts w:ascii="Arial" w:eastAsia="Arial" w:hAnsi="Arial" w:cs="Arial"/>
          <w:color w:val="262626"/>
        </w:rPr>
        <w:t xml:space="preserve"> pentru modelul lor opera</w:t>
      </w:r>
      <w:r w:rsidRPr="00393104">
        <w:rPr>
          <w:rFonts w:ascii="Arial" w:hAnsi="Arial" w:cs="Arial"/>
          <w:color w:val="262626"/>
        </w:rPr>
        <w:t>ț</w:t>
      </w:r>
      <w:r w:rsidRPr="00393104">
        <w:rPr>
          <w:rFonts w:ascii="Arial" w:eastAsia="Arial" w:hAnsi="Arial" w:cs="Arial"/>
          <w:color w:val="262626"/>
        </w:rPr>
        <w:t>ional,</w:t>
      </w:r>
      <w:r w:rsidR="00C05AE7" w:rsidRPr="00393104">
        <w:rPr>
          <w:rFonts w:ascii="Arial" w:eastAsia="Arial" w:hAnsi="Arial" w:cs="Arial"/>
          <w:color w:val="262626"/>
        </w:rPr>
        <w:t xml:space="preserve"> și</w:t>
      </w:r>
      <w:r w:rsidRPr="00393104">
        <w:rPr>
          <w:rFonts w:ascii="Arial" w:eastAsia="Arial" w:hAnsi="Arial" w:cs="Arial"/>
          <w:color w:val="262626"/>
        </w:rPr>
        <w:t xml:space="preserve"> ar trebui </w:t>
      </w:r>
      <w:r w:rsidR="00491161">
        <w:rPr>
          <w:rFonts w:ascii="Arial" w:eastAsia="Arial" w:hAnsi="Arial" w:cs="Arial"/>
          <w:color w:val="262626"/>
        </w:rPr>
        <w:t xml:space="preserve">                 </w:t>
      </w:r>
      <w:r w:rsidRPr="00393104">
        <w:rPr>
          <w:rFonts w:ascii="Arial" w:eastAsia="Arial" w:hAnsi="Arial" w:cs="Arial"/>
          <w:color w:val="262626"/>
        </w:rPr>
        <w:t>să ia măsuri pentru a reduce aceste riscuri. Acest lucru ar trebui să fie realizat în mod recurent, pe baza informa</w:t>
      </w:r>
      <w:r w:rsidRPr="00393104">
        <w:rPr>
          <w:rFonts w:ascii="Arial" w:hAnsi="Arial" w:cs="Arial"/>
          <w:color w:val="262626"/>
        </w:rPr>
        <w:t>ț</w:t>
      </w:r>
      <w:r w:rsidRPr="00393104">
        <w:rPr>
          <w:rFonts w:ascii="Arial" w:eastAsia="Arial" w:hAnsi="Arial" w:cs="Arial"/>
          <w:color w:val="262626"/>
        </w:rPr>
        <w:t>iilor din surse deschise privind evolu</w:t>
      </w:r>
      <w:r w:rsidRPr="00393104">
        <w:rPr>
          <w:rFonts w:ascii="Arial" w:hAnsi="Arial" w:cs="Arial"/>
          <w:color w:val="262626"/>
        </w:rPr>
        <w:t>ț</w:t>
      </w:r>
      <w:r w:rsidRPr="00393104">
        <w:rPr>
          <w:rFonts w:ascii="Arial" w:eastAsia="Arial" w:hAnsi="Arial" w:cs="Arial"/>
          <w:color w:val="262626"/>
        </w:rPr>
        <w:t>ia tehnicilor de eludare. Ar trebui remarcat faptul că operatorii din UE care stabilesc tranzac</w:t>
      </w:r>
      <w:r w:rsidRPr="00393104">
        <w:rPr>
          <w:rFonts w:ascii="Arial" w:hAnsi="Arial" w:cs="Arial"/>
          <w:color w:val="262626"/>
        </w:rPr>
        <w:t>ț</w:t>
      </w:r>
      <w:r w:rsidRPr="00393104">
        <w:rPr>
          <w:rFonts w:ascii="Arial" w:eastAsia="Arial" w:hAnsi="Arial" w:cs="Arial"/>
          <w:color w:val="262626"/>
        </w:rPr>
        <w:t>ii, mai degrabă decât să le faciliteze pur</w:t>
      </w:r>
      <w:r w:rsidR="00C05AE7" w:rsidRPr="00393104">
        <w:rPr>
          <w:rFonts w:ascii="Arial" w:eastAsia="Arial" w:hAnsi="Arial" w:cs="Arial"/>
          <w:color w:val="262626"/>
        </w:rPr>
        <w:t xml:space="preserve"> și</w:t>
      </w:r>
      <w:r w:rsidRPr="00393104">
        <w:rPr>
          <w:rFonts w:ascii="Arial" w:eastAsia="Arial" w:hAnsi="Arial" w:cs="Arial"/>
          <w:color w:val="262626"/>
        </w:rPr>
        <w:t xml:space="preserve"> simplu, se află într-o pozi</w:t>
      </w:r>
      <w:r w:rsidRPr="00393104">
        <w:rPr>
          <w:rFonts w:ascii="Arial" w:hAnsi="Arial" w:cs="Arial"/>
          <w:color w:val="262626"/>
        </w:rPr>
        <w:t>ț</w:t>
      </w:r>
      <w:r w:rsidRPr="00393104">
        <w:rPr>
          <w:rFonts w:ascii="Arial" w:eastAsia="Arial" w:hAnsi="Arial" w:cs="Arial"/>
          <w:color w:val="262626"/>
        </w:rPr>
        <w:t>ie mai bună pentru a evalua riscul</w:t>
      </w:r>
      <w:r w:rsidR="00C05AE7" w:rsidRPr="00393104">
        <w:rPr>
          <w:rFonts w:ascii="Arial" w:eastAsia="Arial" w:hAnsi="Arial" w:cs="Arial"/>
          <w:color w:val="262626"/>
        </w:rPr>
        <w:t xml:space="preserve"> și</w:t>
      </w:r>
      <w:r w:rsidRPr="00393104">
        <w:rPr>
          <w:rFonts w:ascii="Arial" w:eastAsia="Arial" w:hAnsi="Arial" w:cs="Arial"/>
          <w:color w:val="262626"/>
        </w:rPr>
        <w:t xml:space="preserve"> a efectua un control corespunzător. În plus, în func</w:t>
      </w:r>
      <w:r w:rsidR="00C05AE7" w:rsidRPr="00393104">
        <w:rPr>
          <w:rFonts w:ascii="Arial" w:eastAsia="Arial" w:hAnsi="Arial" w:cs="Arial"/>
          <w:color w:val="262626"/>
        </w:rPr>
        <w:t>ț</w:t>
      </w:r>
      <w:r w:rsidRPr="00393104">
        <w:rPr>
          <w:rFonts w:ascii="Arial" w:eastAsia="Arial" w:hAnsi="Arial" w:cs="Arial"/>
          <w:color w:val="262626"/>
        </w:rPr>
        <w:t>ie de natura tranzac</w:t>
      </w:r>
      <w:r w:rsidR="00C05AE7" w:rsidRPr="00393104">
        <w:rPr>
          <w:rFonts w:ascii="Arial" w:eastAsia="Arial" w:hAnsi="Arial" w:cs="Arial"/>
          <w:color w:val="262626"/>
        </w:rPr>
        <w:t>ț</w:t>
      </w:r>
      <w:r w:rsidRPr="00393104">
        <w:rPr>
          <w:rFonts w:ascii="Arial" w:eastAsia="Arial" w:hAnsi="Arial" w:cs="Arial"/>
          <w:color w:val="262626"/>
        </w:rPr>
        <w:t>iilor (de exemplu, comerciale, de export/import), păr</w:t>
      </w:r>
      <w:r w:rsidR="00A25E84" w:rsidRPr="00393104">
        <w:rPr>
          <w:rFonts w:ascii="Arial" w:eastAsia="Arial" w:hAnsi="Arial" w:cs="Arial"/>
          <w:color w:val="262626"/>
        </w:rPr>
        <w:t>ț</w:t>
      </w:r>
      <w:r w:rsidRPr="00393104">
        <w:rPr>
          <w:rFonts w:ascii="Arial" w:eastAsia="Arial" w:hAnsi="Arial" w:cs="Arial"/>
          <w:color w:val="262626"/>
        </w:rPr>
        <w:t>ile interesate aflate în pozi</w:t>
      </w:r>
      <w:r w:rsidR="00A25E84" w:rsidRPr="00393104">
        <w:rPr>
          <w:rFonts w:ascii="Arial" w:eastAsia="Arial" w:hAnsi="Arial" w:cs="Arial"/>
          <w:color w:val="262626"/>
        </w:rPr>
        <w:t>ț</w:t>
      </w:r>
      <w:r w:rsidRPr="00393104">
        <w:rPr>
          <w:rFonts w:ascii="Arial" w:eastAsia="Arial" w:hAnsi="Arial" w:cs="Arial"/>
          <w:color w:val="262626"/>
        </w:rPr>
        <w:t>ia de a detecta eludarea sanc</w:t>
      </w:r>
      <w:r w:rsidRPr="00393104">
        <w:rPr>
          <w:rFonts w:ascii="Arial" w:hAnsi="Arial" w:cs="Arial"/>
          <w:color w:val="262626"/>
        </w:rPr>
        <w:t>ț</w:t>
      </w:r>
      <w:r w:rsidRPr="00393104">
        <w:rPr>
          <w:rFonts w:ascii="Arial" w:eastAsia="Arial" w:hAnsi="Arial" w:cs="Arial"/>
          <w:color w:val="262626"/>
        </w:rPr>
        <w:t>iunilor pot varia.</w:t>
      </w:r>
    </w:p>
    <w:p w:rsidR="006D3475" w:rsidRPr="00393104" w:rsidRDefault="00705B02" w:rsidP="00441799">
      <w:pPr>
        <w:spacing w:after="268" w:line="276" w:lineRule="auto"/>
        <w:ind w:right="154" w:firstLine="6"/>
        <w:jc w:val="both"/>
        <w:rPr>
          <w:rFonts w:ascii="Arial" w:hAnsi="Arial" w:cs="Arial"/>
        </w:rPr>
      </w:pPr>
      <w:r w:rsidRPr="00393104">
        <w:rPr>
          <w:rFonts w:ascii="Arial" w:eastAsia="Arial" w:hAnsi="Arial" w:cs="Arial"/>
          <w:color w:val="262626"/>
        </w:rPr>
        <w:t>După cum se men</w:t>
      </w:r>
      <w:r w:rsidRPr="00393104">
        <w:rPr>
          <w:rFonts w:ascii="Arial" w:hAnsi="Arial" w:cs="Arial"/>
          <w:color w:val="262626"/>
        </w:rPr>
        <w:t>ț</w:t>
      </w:r>
      <w:r w:rsidRPr="00393104">
        <w:rPr>
          <w:rFonts w:ascii="Arial" w:eastAsia="Arial" w:hAnsi="Arial" w:cs="Arial"/>
          <w:color w:val="262626"/>
        </w:rPr>
        <w:t>ionează în întrebările frecvente ale Comisiei Europene privind sanc</w:t>
      </w:r>
      <w:r w:rsidR="00A25E84" w:rsidRPr="00393104">
        <w:rPr>
          <w:rFonts w:ascii="Arial" w:eastAsia="Arial" w:hAnsi="Arial" w:cs="Arial"/>
          <w:color w:val="262626"/>
        </w:rPr>
        <w:t>ț</w:t>
      </w:r>
      <w:r w:rsidRPr="00393104">
        <w:rPr>
          <w:rFonts w:ascii="Arial" w:eastAsia="Arial" w:hAnsi="Arial" w:cs="Arial"/>
          <w:color w:val="262626"/>
        </w:rPr>
        <w:t xml:space="preserve">iunile impuse Rusiei, </w:t>
      </w:r>
      <w:r w:rsidRPr="00393104">
        <w:rPr>
          <w:rFonts w:ascii="Arial" w:eastAsia="Arial" w:hAnsi="Arial" w:cs="Arial"/>
          <w:i/>
          <w:color w:val="262626"/>
        </w:rPr>
        <w:t>"operatorii din UE trebuie să efectueze un co</w:t>
      </w:r>
      <w:r w:rsidR="00A25E84" w:rsidRPr="00393104">
        <w:rPr>
          <w:rFonts w:ascii="Arial" w:eastAsia="Arial" w:hAnsi="Arial" w:cs="Arial"/>
          <w:i/>
          <w:color w:val="262626"/>
        </w:rPr>
        <w:t>ntrol adecvat, calibrat în funcț</w:t>
      </w:r>
      <w:r w:rsidRPr="00393104">
        <w:rPr>
          <w:rFonts w:ascii="Arial" w:eastAsia="Arial" w:hAnsi="Arial" w:cs="Arial"/>
          <w:i/>
          <w:color w:val="262626"/>
        </w:rPr>
        <w:t>ie de specificul activit</w:t>
      </w:r>
      <w:r w:rsidR="00A25E84" w:rsidRPr="00393104">
        <w:rPr>
          <w:rFonts w:ascii="Arial" w:eastAsia="Arial" w:hAnsi="Arial" w:cs="Arial"/>
          <w:i/>
          <w:color w:val="262626"/>
        </w:rPr>
        <w:t>ăț</w:t>
      </w:r>
      <w:r w:rsidRPr="00393104">
        <w:rPr>
          <w:rFonts w:ascii="Arial" w:eastAsia="Arial" w:hAnsi="Arial" w:cs="Arial"/>
          <w:i/>
          <w:color w:val="262626"/>
        </w:rPr>
        <w:t>ii lor</w:t>
      </w:r>
      <w:r w:rsidR="00A25E84" w:rsidRPr="00393104">
        <w:rPr>
          <w:rFonts w:ascii="Arial" w:eastAsia="Arial" w:hAnsi="Arial" w:cs="Arial"/>
          <w:i/>
          <w:color w:val="262626"/>
        </w:rPr>
        <w:t xml:space="preserve"> și</w:t>
      </w:r>
      <w:r w:rsidRPr="00393104">
        <w:rPr>
          <w:rFonts w:ascii="Arial" w:eastAsia="Arial" w:hAnsi="Arial" w:cs="Arial"/>
          <w:i/>
          <w:color w:val="262626"/>
        </w:rPr>
        <w:t xml:space="preserve"> de expunerea la riscuri. Fiecare operator trebuie să elaboreze, să pună în aplicare </w:t>
      </w:r>
      <w:r w:rsidRPr="00393104">
        <w:rPr>
          <w:rFonts w:ascii="Arial" w:hAnsi="Arial" w:cs="Arial"/>
          <w:i/>
          <w:color w:val="262626"/>
        </w:rPr>
        <w:t>ș</w:t>
      </w:r>
      <w:r w:rsidRPr="00393104">
        <w:rPr>
          <w:rFonts w:ascii="Arial" w:eastAsia="Arial" w:hAnsi="Arial" w:cs="Arial"/>
          <w:i/>
          <w:color w:val="262626"/>
        </w:rPr>
        <w:t>i să actualizeze în mod regulat un program de conformitate cu sanciunile UE care să reflecte modelele de afaceri individuale, zonele geografice în care î</w:t>
      </w:r>
      <w:r w:rsidRPr="00393104">
        <w:rPr>
          <w:rFonts w:ascii="Arial" w:hAnsi="Arial" w:cs="Arial"/>
          <w:i/>
          <w:color w:val="262626"/>
        </w:rPr>
        <w:t>ș</w:t>
      </w:r>
      <w:r w:rsidRPr="00393104">
        <w:rPr>
          <w:rFonts w:ascii="Arial" w:eastAsia="Arial" w:hAnsi="Arial" w:cs="Arial"/>
          <w:i/>
          <w:color w:val="262626"/>
        </w:rPr>
        <w:t>i desfă</w:t>
      </w:r>
      <w:r w:rsidRPr="00393104">
        <w:rPr>
          <w:rFonts w:ascii="Arial" w:hAnsi="Arial" w:cs="Arial"/>
          <w:i/>
          <w:color w:val="262626"/>
        </w:rPr>
        <w:t>ș</w:t>
      </w:r>
      <w:r w:rsidRPr="00393104">
        <w:rPr>
          <w:rFonts w:ascii="Arial" w:eastAsia="Arial" w:hAnsi="Arial" w:cs="Arial"/>
          <w:i/>
          <w:color w:val="262626"/>
        </w:rPr>
        <w:t xml:space="preserve">oară activitatea </w:t>
      </w:r>
      <w:r w:rsidRPr="00393104">
        <w:rPr>
          <w:rFonts w:ascii="Arial" w:hAnsi="Arial" w:cs="Arial"/>
          <w:i/>
          <w:color w:val="262626"/>
        </w:rPr>
        <w:t>ș</w:t>
      </w:r>
      <w:r w:rsidRPr="00393104">
        <w:rPr>
          <w:rFonts w:ascii="Arial" w:eastAsia="Arial" w:hAnsi="Arial" w:cs="Arial"/>
          <w:i/>
          <w:color w:val="262626"/>
        </w:rPr>
        <w:t>i specificită</w:t>
      </w:r>
      <w:r w:rsidRPr="00393104">
        <w:rPr>
          <w:rFonts w:ascii="Arial" w:hAnsi="Arial" w:cs="Arial"/>
          <w:i/>
          <w:color w:val="262626"/>
        </w:rPr>
        <w:t>ț</w:t>
      </w:r>
      <w:r w:rsidRPr="00393104">
        <w:rPr>
          <w:rFonts w:ascii="Arial" w:eastAsia="Arial" w:hAnsi="Arial" w:cs="Arial"/>
          <w:i/>
          <w:color w:val="262626"/>
        </w:rPr>
        <w:t xml:space="preserve">ile, precum </w:t>
      </w:r>
      <w:r w:rsidRPr="00393104">
        <w:rPr>
          <w:rFonts w:ascii="Arial" w:hAnsi="Arial" w:cs="Arial"/>
          <w:i/>
          <w:color w:val="262626"/>
        </w:rPr>
        <w:t>ș</w:t>
      </w:r>
      <w:r w:rsidRPr="00393104">
        <w:rPr>
          <w:rFonts w:ascii="Arial" w:eastAsia="Arial" w:hAnsi="Arial" w:cs="Arial"/>
          <w:i/>
          <w:color w:val="262626"/>
        </w:rPr>
        <w:t>i evaluarea riscurilor aferente în ceea ce prive</w:t>
      </w:r>
      <w:r w:rsidRPr="00393104">
        <w:rPr>
          <w:rFonts w:ascii="Arial" w:hAnsi="Arial" w:cs="Arial"/>
          <w:i/>
          <w:color w:val="262626"/>
        </w:rPr>
        <w:t>ș</w:t>
      </w:r>
      <w:r w:rsidRPr="00393104">
        <w:rPr>
          <w:rFonts w:ascii="Arial" w:eastAsia="Arial" w:hAnsi="Arial" w:cs="Arial"/>
          <w:i/>
          <w:color w:val="262626"/>
        </w:rPr>
        <w:t>te clien</w:t>
      </w:r>
      <w:r w:rsidRPr="00393104">
        <w:rPr>
          <w:rFonts w:ascii="Arial" w:hAnsi="Arial" w:cs="Arial"/>
          <w:i/>
          <w:color w:val="262626"/>
        </w:rPr>
        <w:t>ț</w:t>
      </w:r>
      <w:r w:rsidRPr="00393104">
        <w:rPr>
          <w:rFonts w:ascii="Arial" w:eastAsia="Arial" w:hAnsi="Arial" w:cs="Arial"/>
          <w:i/>
          <w:color w:val="262626"/>
        </w:rPr>
        <w:t xml:space="preserve">ii, partenerii de afaceri </w:t>
      </w:r>
      <w:r w:rsidRPr="00393104">
        <w:rPr>
          <w:rFonts w:ascii="Arial" w:hAnsi="Arial" w:cs="Arial"/>
          <w:i/>
          <w:color w:val="262626"/>
        </w:rPr>
        <w:t>ș</w:t>
      </w:r>
      <w:r w:rsidR="00393104">
        <w:rPr>
          <w:rFonts w:ascii="Arial" w:eastAsia="Arial" w:hAnsi="Arial" w:cs="Arial"/>
          <w:i/>
          <w:color w:val="262626"/>
        </w:rPr>
        <w:t>i personalul</w:t>
      </w:r>
      <w:r w:rsidR="00393104">
        <w:rPr>
          <w:rStyle w:val="FootnoteReference"/>
          <w:rFonts w:ascii="Arial" w:eastAsia="Arial" w:hAnsi="Arial" w:cs="Arial"/>
          <w:i/>
          <w:color w:val="262626"/>
        </w:rPr>
        <w:footnoteReference w:id="4"/>
      </w:r>
      <w:r w:rsidRPr="00393104">
        <w:rPr>
          <w:rFonts w:ascii="Arial" w:eastAsia="Arial" w:hAnsi="Arial" w:cs="Arial"/>
          <w:i/>
          <w:color w:val="262626"/>
        </w:rPr>
        <w:t>"</w:t>
      </w:r>
      <w:r w:rsidR="00393104">
        <w:rPr>
          <w:rFonts w:ascii="Arial" w:eastAsia="Arial" w:hAnsi="Arial" w:cs="Arial"/>
          <w:i/>
          <w:color w:val="262626"/>
        </w:rPr>
        <w:t>.</w:t>
      </w:r>
    </w:p>
    <w:p w:rsidR="006D3475" w:rsidRPr="00393104" w:rsidRDefault="00705B02" w:rsidP="00441799">
      <w:pPr>
        <w:spacing w:after="228" w:line="276" w:lineRule="auto"/>
        <w:ind w:left="6" w:right="257" w:hanging="2"/>
        <w:jc w:val="both"/>
        <w:rPr>
          <w:rFonts w:ascii="Arial" w:hAnsi="Arial" w:cs="Arial"/>
        </w:rPr>
      </w:pPr>
      <w:r w:rsidRPr="00393104">
        <w:rPr>
          <w:rFonts w:ascii="Arial" w:eastAsia="Arial" w:hAnsi="Arial" w:cs="Arial"/>
          <w:color w:val="262626"/>
        </w:rPr>
        <w:t>Pentru a-</w:t>
      </w:r>
      <w:r w:rsidRPr="00393104">
        <w:rPr>
          <w:rFonts w:ascii="Arial" w:hAnsi="Arial" w:cs="Arial"/>
          <w:color w:val="262626"/>
        </w:rPr>
        <w:t>ș</w:t>
      </w:r>
      <w:r w:rsidRPr="00393104">
        <w:rPr>
          <w:rFonts w:ascii="Arial" w:eastAsia="Arial" w:hAnsi="Arial" w:cs="Arial"/>
          <w:color w:val="262626"/>
        </w:rPr>
        <w:t>i reduce la maximum expunerea la posibilele scheme de eludare a sanc</w:t>
      </w:r>
      <w:r w:rsidRPr="00393104">
        <w:rPr>
          <w:rFonts w:ascii="Arial" w:hAnsi="Arial" w:cs="Arial"/>
          <w:color w:val="262626"/>
        </w:rPr>
        <w:t>ț</w:t>
      </w:r>
      <w:r w:rsidRPr="00393104">
        <w:rPr>
          <w:rFonts w:ascii="Arial" w:eastAsia="Arial" w:hAnsi="Arial" w:cs="Arial"/>
          <w:color w:val="262626"/>
        </w:rPr>
        <w:t>iunilor, operatorii din UE ar trebui să efectueze o evaluare strategică a riscurilor, urmând pa</w:t>
      </w:r>
      <w:r w:rsidRPr="00393104">
        <w:rPr>
          <w:rFonts w:ascii="Arial" w:hAnsi="Arial" w:cs="Arial"/>
          <w:color w:val="262626"/>
        </w:rPr>
        <w:t>ș</w:t>
      </w:r>
      <w:r w:rsidRPr="00393104">
        <w:rPr>
          <w:rFonts w:ascii="Arial" w:eastAsia="Arial" w:hAnsi="Arial" w:cs="Arial"/>
          <w:color w:val="262626"/>
        </w:rPr>
        <w:t>ii succesivi de mai jos:</w:t>
      </w:r>
    </w:p>
    <w:p w:rsidR="006D3475" w:rsidRPr="00393104" w:rsidRDefault="00705B02" w:rsidP="00441799">
      <w:pPr>
        <w:spacing w:after="289" w:line="276" w:lineRule="auto"/>
        <w:ind w:left="540" w:right="139" w:hanging="189"/>
        <w:jc w:val="both"/>
        <w:rPr>
          <w:rFonts w:ascii="Arial" w:hAnsi="Arial" w:cs="Arial"/>
        </w:rPr>
      </w:pPr>
      <w:r w:rsidRPr="00393104">
        <w:rPr>
          <w:rFonts w:ascii="Arial" w:hAnsi="Arial" w:cs="Arial"/>
          <w:noProof/>
        </w:rPr>
        <w:drawing>
          <wp:inline distT="0" distB="0" distL="0" distR="0">
            <wp:extent cx="60959" cy="94487"/>
            <wp:effectExtent l="0" t="0" r="0" b="0"/>
            <wp:docPr id="1679" name="Picture 1679"/>
            <wp:cNvGraphicFramePr/>
            <a:graphic xmlns:a="http://schemas.openxmlformats.org/drawingml/2006/main">
              <a:graphicData uri="http://schemas.openxmlformats.org/drawingml/2006/picture">
                <pic:pic xmlns:pic="http://schemas.openxmlformats.org/drawingml/2006/picture">
                  <pic:nvPicPr>
                    <pic:cNvPr id="1679" name="Picture 1679"/>
                    <pic:cNvPicPr/>
                  </pic:nvPicPr>
                  <pic:blipFill>
                    <a:blip r:embed="rId16"/>
                    <a:stretch>
                      <a:fillRect/>
                    </a:stretch>
                  </pic:blipFill>
                  <pic:spPr>
                    <a:xfrm>
                      <a:off x="0" y="0"/>
                      <a:ext cx="60959" cy="94487"/>
                    </a:xfrm>
                    <a:prstGeom prst="rect">
                      <a:avLst/>
                    </a:prstGeom>
                  </pic:spPr>
                </pic:pic>
              </a:graphicData>
            </a:graphic>
          </wp:inline>
        </w:drawing>
      </w:r>
      <w:r w:rsidRPr="00393104">
        <w:rPr>
          <w:rFonts w:ascii="Arial" w:eastAsia="Arial" w:hAnsi="Arial" w:cs="Arial"/>
          <w:color w:val="003399"/>
        </w:rPr>
        <w:t xml:space="preserve"> </w:t>
      </w:r>
      <w:r w:rsidRPr="00F66BE8">
        <w:rPr>
          <w:rFonts w:ascii="Arial" w:eastAsia="Arial" w:hAnsi="Arial" w:cs="Arial"/>
          <w:b/>
          <w:color w:val="002060"/>
        </w:rPr>
        <w:t>Identificarea amenin</w:t>
      </w:r>
      <w:r w:rsidRPr="00F66BE8">
        <w:rPr>
          <w:rFonts w:ascii="Arial" w:hAnsi="Arial" w:cs="Arial"/>
          <w:b/>
          <w:color w:val="002060"/>
        </w:rPr>
        <w:t>ț</w:t>
      </w:r>
      <w:r w:rsidRPr="00F66BE8">
        <w:rPr>
          <w:rFonts w:ascii="Arial" w:eastAsia="Arial" w:hAnsi="Arial" w:cs="Arial"/>
          <w:b/>
          <w:color w:val="002060"/>
        </w:rPr>
        <w:t xml:space="preserve">ărilor </w:t>
      </w:r>
      <w:r w:rsidRPr="00F66BE8">
        <w:rPr>
          <w:rFonts w:ascii="Arial" w:hAnsi="Arial" w:cs="Arial"/>
          <w:b/>
          <w:color w:val="002060"/>
        </w:rPr>
        <w:t>ș</w:t>
      </w:r>
      <w:r w:rsidRPr="00F66BE8">
        <w:rPr>
          <w:rFonts w:ascii="Arial" w:eastAsia="Arial" w:hAnsi="Arial" w:cs="Arial"/>
          <w:b/>
          <w:color w:val="002060"/>
        </w:rPr>
        <w:t>i a vulnerabilită</w:t>
      </w:r>
      <w:r w:rsidRPr="00F66BE8">
        <w:rPr>
          <w:rFonts w:ascii="Arial" w:hAnsi="Arial" w:cs="Arial"/>
          <w:b/>
          <w:color w:val="002060"/>
        </w:rPr>
        <w:t>ț</w:t>
      </w:r>
      <w:r w:rsidRPr="00F66BE8">
        <w:rPr>
          <w:rFonts w:ascii="Arial" w:eastAsia="Arial" w:hAnsi="Arial" w:cs="Arial"/>
          <w:b/>
          <w:color w:val="002060"/>
        </w:rPr>
        <w:t>ilor:</w:t>
      </w:r>
      <w:r w:rsidRPr="00F66BE8">
        <w:rPr>
          <w:rFonts w:ascii="Arial" w:eastAsia="Arial" w:hAnsi="Arial" w:cs="Arial"/>
          <w:color w:val="002060"/>
        </w:rPr>
        <w:t xml:space="preserve"> </w:t>
      </w:r>
      <w:r w:rsidRPr="00393104">
        <w:rPr>
          <w:rFonts w:ascii="Arial" w:eastAsia="Arial" w:hAnsi="Arial" w:cs="Arial"/>
          <w:color w:val="262626"/>
        </w:rPr>
        <w:t>Riscul poate fi definit ca fiind capacitatea unui agent amenin</w:t>
      </w:r>
      <w:r w:rsidRPr="00393104">
        <w:rPr>
          <w:rFonts w:ascii="Arial" w:hAnsi="Arial" w:cs="Arial"/>
          <w:color w:val="262626"/>
        </w:rPr>
        <w:t>ț</w:t>
      </w:r>
      <w:r w:rsidRPr="00393104">
        <w:rPr>
          <w:rFonts w:ascii="Arial" w:eastAsia="Arial" w:hAnsi="Arial" w:cs="Arial"/>
          <w:color w:val="262626"/>
        </w:rPr>
        <w:t>ător de a exploata o vulnerabilitate. Operatorii din UE ar trebui să rămână aten</w:t>
      </w:r>
      <w:r w:rsidRPr="00393104">
        <w:rPr>
          <w:rFonts w:ascii="Arial" w:hAnsi="Arial" w:cs="Arial"/>
          <w:color w:val="262626"/>
        </w:rPr>
        <w:t>ț</w:t>
      </w:r>
      <w:r w:rsidRPr="00393104">
        <w:rPr>
          <w:rFonts w:ascii="Arial" w:eastAsia="Arial" w:hAnsi="Arial" w:cs="Arial"/>
          <w:color w:val="262626"/>
        </w:rPr>
        <w:t xml:space="preserve">i la principalele tehnici utilizate de </w:t>
      </w:r>
      <w:r w:rsidR="00B93572">
        <w:rPr>
          <w:rFonts w:ascii="Arial" w:eastAsia="Arial" w:hAnsi="Arial" w:cs="Arial"/>
          <w:color w:val="262626"/>
        </w:rPr>
        <w:t>opera</w:t>
      </w:r>
      <w:r w:rsidRPr="00393104">
        <w:rPr>
          <w:rFonts w:ascii="Arial" w:eastAsia="Arial" w:hAnsi="Arial" w:cs="Arial"/>
          <w:color w:val="262626"/>
        </w:rPr>
        <w:t>torii ru</w:t>
      </w:r>
      <w:r w:rsidRPr="00393104">
        <w:rPr>
          <w:rFonts w:ascii="Arial" w:hAnsi="Arial" w:cs="Arial"/>
          <w:color w:val="262626"/>
        </w:rPr>
        <w:t>ș</w:t>
      </w:r>
      <w:r w:rsidRPr="00393104">
        <w:rPr>
          <w:rFonts w:ascii="Arial" w:eastAsia="Arial" w:hAnsi="Arial" w:cs="Arial"/>
          <w:color w:val="262626"/>
        </w:rPr>
        <w:t>i pentru a eluda sanc</w:t>
      </w:r>
      <w:r w:rsidRPr="00393104">
        <w:rPr>
          <w:rFonts w:ascii="Arial" w:hAnsi="Arial" w:cs="Arial"/>
          <w:color w:val="262626"/>
        </w:rPr>
        <w:t>ț</w:t>
      </w:r>
      <w:r w:rsidRPr="00393104">
        <w:rPr>
          <w:rFonts w:ascii="Arial" w:eastAsia="Arial" w:hAnsi="Arial" w:cs="Arial"/>
          <w:color w:val="262626"/>
        </w:rPr>
        <w:t xml:space="preserve">iunile, precum </w:t>
      </w:r>
      <w:r w:rsidRPr="00393104">
        <w:rPr>
          <w:rFonts w:ascii="Arial" w:hAnsi="Arial" w:cs="Arial"/>
          <w:color w:val="262626"/>
        </w:rPr>
        <w:t>ș</w:t>
      </w:r>
      <w:r w:rsidRPr="00393104">
        <w:rPr>
          <w:rFonts w:ascii="Arial" w:eastAsia="Arial" w:hAnsi="Arial" w:cs="Arial"/>
          <w:color w:val="262626"/>
        </w:rPr>
        <w:t>i la modelele emergente. Ace</w:t>
      </w:r>
      <w:r w:rsidRPr="00393104">
        <w:rPr>
          <w:rFonts w:ascii="Arial" w:hAnsi="Arial" w:cs="Arial"/>
          <w:color w:val="262626"/>
        </w:rPr>
        <w:t>ș</w:t>
      </w:r>
      <w:r w:rsidRPr="00393104">
        <w:rPr>
          <w:rFonts w:ascii="Arial" w:eastAsia="Arial" w:hAnsi="Arial" w:cs="Arial"/>
          <w:color w:val="262626"/>
        </w:rPr>
        <w:t>tia ar trebui, de asemenea, să cartografieze tipurile de produse, tranzac</w:t>
      </w:r>
      <w:r w:rsidRPr="00393104">
        <w:rPr>
          <w:rFonts w:ascii="Arial" w:hAnsi="Arial" w:cs="Arial"/>
          <w:color w:val="262626"/>
        </w:rPr>
        <w:t>ț</w:t>
      </w:r>
      <w:r w:rsidRPr="00393104">
        <w:rPr>
          <w:rFonts w:ascii="Arial" w:eastAsia="Arial" w:hAnsi="Arial" w:cs="Arial"/>
          <w:color w:val="262626"/>
        </w:rPr>
        <w:t xml:space="preserve">ii </w:t>
      </w:r>
      <w:r w:rsidRPr="00393104">
        <w:rPr>
          <w:rFonts w:ascii="Arial" w:hAnsi="Arial" w:cs="Arial"/>
          <w:color w:val="262626"/>
        </w:rPr>
        <w:t>ș</w:t>
      </w:r>
      <w:r w:rsidRPr="00393104">
        <w:rPr>
          <w:rFonts w:ascii="Arial" w:eastAsia="Arial" w:hAnsi="Arial" w:cs="Arial"/>
          <w:color w:val="262626"/>
        </w:rPr>
        <w:t>i activită</w:t>
      </w:r>
      <w:r w:rsidRPr="00393104">
        <w:rPr>
          <w:rFonts w:ascii="Arial" w:hAnsi="Arial" w:cs="Arial"/>
          <w:color w:val="262626"/>
        </w:rPr>
        <w:t>ț</w:t>
      </w:r>
      <w:r w:rsidRPr="00393104">
        <w:rPr>
          <w:rFonts w:ascii="Arial" w:eastAsia="Arial" w:hAnsi="Arial" w:cs="Arial"/>
          <w:color w:val="262626"/>
        </w:rPr>
        <w:t>i economice din cadrul gamei lor de servicii care riscă să fie implicate în tehnicile de eludare a sanc</w:t>
      </w:r>
      <w:r w:rsidRPr="00393104">
        <w:rPr>
          <w:rFonts w:ascii="Arial" w:hAnsi="Arial" w:cs="Arial"/>
          <w:color w:val="262626"/>
        </w:rPr>
        <w:t>ț</w:t>
      </w:r>
      <w:r w:rsidRPr="00393104">
        <w:rPr>
          <w:rFonts w:ascii="Arial" w:eastAsia="Arial" w:hAnsi="Arial" w:cs="Arial"/>
          <w:color w:val="262626"/>
        </w:rPr>
        <w:t>iunilor ruse</w:t>
      </w:r>
      <w:r w:rsidRPr="00393104">
        <w:rPr>
          <w:rFonts w:ascii="Arial" w:hAnsi="Arial" w:cs="Arial"/>
          <w:color w:val="262626"/>
        </w:rPr>
        <w:t>ș</w:t>
      </w:r>
      <w:r w:rsidRPr="00393104">
        <w:rPr>
          <w:rFonts w:ascii="Arial" w:eastAsia="Arial" w:hAnsi="Arial" w:cs="Arial"/>
          <w:color w:val="262626"/>
        </w:rPr>
        <w:t xml:space="preserve">ti (a se vedea 2b "Exemple de tipologii de eludare </w:t>
      </w:r>
      <w:r w:rsidR="00491161">
        <w:rPr>
          <w:rFonts w:ascii="Arial" w:eastAsia="Arial" w:hAnsi="Arial" w:cs="Arial"/>
          <w:color w:val="262626"/>
        </w:rPr>
        <w:t xml:space="preserve">                   </w:t>
      </w:r>
      <w:r w:rsidRPr="00393104">
        <w:rPr>
          <w:rFonts w:ascii="Arial" w:eastAsia="Arial" w:hAnsi="Arial" w:cs="Arial"/>
          <w:color w:val="262626"/>
        </w:rPr>
        <w:t>a sanc</w:t>
      </w:r>
      <w:r w:rsidRPr="00393104">
        <w:rPr>
          <w:rFonts w:ascii="Arial" w:hAnsi="Arial" w:cs="Arial"/>
          <w:color w:val="262626"/>
        </w:rPr>
        <w:t>ț</w:t>
      </w:r>
      <w:r w:rsidRPr="00393104">
        <w:rPr>
          <w:rFonts w:ascii="Arial" w:eastAsia="Arial" w:hAnsi="Arial" w:cs="Arial"/>
          <w:color w:val="262626"/>
        </w:rPr>
        <w:t>iunilor").</w:t>
      </w:r>
    </w:p>
    <w:p w:rsidR="006D3475" w:rsidRPr="00393104" w:rsidRDefault="00705B02" w:rsidP="00441799">
      <w:pPr>
        <w:spacing w:after="164" w:line="276" w:lineRule="auto"/>
        <w:ind w:left="540" w:right="299" w:hanging="5"/>
        <w:jc w:val="both"/>
        <w:rPr>
          <w:rFonts w:ascii="Arial" w:hAnsi="Arial" w:cs="Arial"/>
        </w:rPr>
      </w:pPr>
      <w:r w:rsidRPr="00393104">
        <w:rPr>
          <w:rFonts w:ascii="Arial" w:eastAsia="Arial" w:hAnsi="Arial" w:cs="Arial"/>
          <w:color w:val="262626"/>
        </w:rPr>
        <w:t xml:space="preserve">Exemple de persoane care ar putea fi afectate în mod special </w:t>
      </w:r>
      <w:r w:rsidRPr="00393104">
        <w:rPr>
          <w:rFonts w:ascii="Arial" w:hAnsi="Arial" w:cs="Arial"/>
          <w:color w:val="262626"/>
        </w:rPr>
        <w:t>ș</w:t>
      </w:r>
      <w:r w:rsidRPr="00393104">
        <w:rPr>
          <w:rFonts w:ascii="Arial" w:eastAsia="Arial" w:hAnsi="Arial" w:cs="Arial"/>
          <w:color w:val="262626"/>
        </w:rPr>
        <w:t xml:space="preserve">i care trebuie să manifeste </w:t>
      </w:r>
      <w:r w:rsidR="00393104">
        <w:rPr>
          <w:rFonts w:ascii="Arial" w:eastAsia="Arial" w:hAnsi="Arial" w:cs="Arial"/>
          <w:color w:val="262626"/>
        </w:rPr>
        <w:t xml:space="preserve">           </w:t>
      </w:r>
      <w:r w:rsidRPr="00393104">
        <w:rPr>
          <w:rFonts w:ascii="Arial" w:eastAsia="Arial" w:hAnsi="Arial" w:cs="Arial"/>
          <w:color w:val="262626"/>
        </w:rPr>
        <w:t>o vigilen</w:t>
      </w:r>
      <w:r w:rsidRPr="00393104">
        <w:rPr>
          <w:rFonts w:ascii="Arial" w:hAnsi="Arial" w:cs="Arial"/>
          <w:color w:val="262626"/>
        </w:rPr>
        <w:t>ț</w:t>
      </w:r>
      <w:r w:rsidRPr="00393104">
        <w:rPr>
          <w:rFonts w:ascii="Arial" w:eastAsia="Arial" w:hAnsi="Arial" w:cs="Arial"/>
          <w:color w:val="262626"/>
        </w:rPr>
        <w:t>ă deosebită.</w:t>
      </w:r>
    </w:p>
    <w:p w:rsidR="006D3475" w:rsidRPr="00393104" w:rsidRDefault="00705B02" w:rsidP="00441799">
      <w:pPr>
        <w:tabs>
          <w:tab w:val="left" w:pos="9531"/>
        </w:tabs>
        <w:spacing w:after="217" w:line="276" w:lineRule="auto"/>
        <w:ind w:left="540" w:right="218" w:hanging="9"/>
        <w:jc w:val="both"/>
        <w:rPr>
          <w:rFonts w:ascii="Arial" w:hAnsi="Arial" w:cs="Arial"/>
        </w:rPr>
      </w:pPr>
      <w:r w:rsidRPr="00393104">
        <w:rPr>
          <w:rFonts w:ascii="Arial" w:eastAsia="Arial" w:hAnsi="Arial" w:cs="Arial"/>
          <w:color w:val="4F80BC"/>
        </w:rPr>
        <w:t xml:space="preserve">Exemplul (1): </w:t>
      </w:r>
      <w:r w:rsidRPr="00393104">
        <w:rPr>
          <w:rFonts w:ascii="Arial" w:eastAsia="Arial" w:hAnsi="Arial" w:cs="Arial"/>
          <w:color w:val="262626"/>
        </w:rPr>
        <w:t xml:space="preserve">Un producător de dispozitive semiconductoare cu sediul în UE. Este bine cunoscut faptul că aceste bunuri sunt foarte solicitate în Rusia </w:t>
      </w:r>
      <w:r w:rsidRPr="00393104">
        <w:rPr>
          <w:rFonts w:ascii="Arial" w:hAnsi="Arial" w:cs="Arial"/>
          <w:color w:val="262626"/>
        </w:rPr>
        <w:t>ș</w:t>
      </w:r>
      <w:r w:rsidRPr="00393104">
        <w:rPr>
          <w:rFonts w:ascii="Arial" w:eastAsia="Arial" w:hAnsi="Arial" w:cs="Arial"/>
          <w:color w:val="262626"/>
        </w:rPr>
        <w:t>i că exportul lor din UE în Rusia este interzis. Volumul exporturilor este în cre</w:t>
      </w:r>
      <w:r w:rsidRPr="00393104">
        <w:rPr>
          <w:rFonts w:ascii="Arial" w:hAnsi="Arial" w:cs="Arial"/>
          <w:color w:val="262626"/>
        </w:rPr>
        <w:t>ș</w:t>
      </w:r>
      <w:r w:rsidRPr="00393104">
        <w:rPr>
          <w:rFonts w:ascii="Arial" w:eastAsia="Arial" w:hAnsi="Arial" w:cs="Arial"/>
          <w:color w:val="262626"/>
        </w:rPr>
        <w:t xml:space="preserve">tere către </w:t>
      </w:r>
      <w:r w:rsidRPr="00393104">
        <w:rPr>
          <w:rFonts w:ascii="Arial" w:hAnsi="Arial" w:cs="Arial"/>
          <w:color w:val="262626"/>
        </w:rPr>
        <w:t>ț</w:t>
      </w:r>
      <w:r w:rsidRPr="00393104">
        <w:rPr>
          <w:rFonts w:ascii="Arial" w:eastAsia="Arial" w:hAnsi="Arial" w:cs="Arial"/>
          <w:color w:val="262626"/>
        </w:rPr>
        <w:t>ări ter</w:t>
      </w:r>
      <w:r w:rsidRPr="00393104">
        <w:rPr>
          <w:rFonts w:ascii="Arial" w:hAnsi="Arial" w:cs="Arial"/>
          <w:color w:val="262626"/>
        </w:rPr>
        <w:t>ț</w:t>
      </w:r>
      <w:r w:rsidRPr="00393104">
        <w:rPr>
          <w:rFonts w:ascii="Arial" w:eastAsia="Arial" w:hAnsi="Arial" w:cs="Arial"/>
          <w:color w:val="262626"/>
        </w:rPr>
        <w:t>e cu care comer</w:t>
      </w:r>
      <w:r w:rsidRPr="00393104">
        <w:rPr>
          <w:rFonts w:ascii="Arial" w:hAnsi="Arial" w:cs="Arial"/>
          <w:color w:val="262626"/>
        </w:rPr>
        <w:t>ț</w:t>
      </w:r>
      <w:r w:rsidRPr="00393104">
        <w:rPr>
          <w:rFonts w:ascii="Arial" w:eastAsia="Arial" w:hAnsi="Arial" w:cs="Arial"/>
          <w:color w:val="262626"/>
        </w:rPr>
        <w:t>ul era anterior limitat sau inexistent.</w:t>
      </w:r>
    </w:p>
    <w:p w:rsidR="006D3475" w:rsidRPr="00393104" w:rsidRDefault="00705B02" w:rsidP="00441799">
      <w:pPr>
        <w:tabs>
          <w:tab w:val="left" w:pos="9531"/>
        </w:tabs>
        <w:spacing w:after="217" w:line="276" w:lineRule="auto"/>
        <w:ind w:left="540" w:right="218" w:hanging="9"/>
        <w:jc w:val="both"/>
        <w:rPr>
          <w:rFonts w:ascii="Arial" w:hAnsi="Arial" w:cs="Arial"/>
        </w:rPr>
      </w:pPr>
      <w:r w:rsidRPr="00393104">
        <w:rPr>
          <w:rFonts w:ascii="Arial" w:eastAsia="Arial" w:hAnsi="Arial" w:cs="Arial"/>
          <w:color w:val="4F80BC"/>
        </w:rPr>
        <w:t xml:space="preserve">Exemplul (2): </w:t>
      </w:r>
      <w:r w:rsidRPr="00393104">
        <w:rPr>
          <w:rFonts w:ascii="Arial" w:eastAsia="Arial" w:hAnsi="Arial" w:cs="Arial"/>
          <w:color w:val="262626"/>
        </w:rPr>
        <w:t>Un producător din UE de articole identificate în lista de articole cu prioritate ridicată pentru câmpul de luptă. Este bine cunoscut faptul că produsele pentru câmpul de luptă sunt foarte solicitate în Rusia, iar exportul acestora în Rusia face obiectul unor restric</w:t>
      </w:r>
      <w:r w:rsidRPr="00393104">
        <w:rPr>
          <w:rFonts w:ascii="Arial" w:hAnsi="Arial" w:cs="Arial"/>
          <w:color w:val="262626"/>
        </w:rPr>
        <w:t>ț</w:t>
      </w:r>
      <w:r w:rsidRPr="00393104">
        <w:rPr>
          <w:rFonts w:ascii="Arial" w:eastAsia="Arial" w:hAnsi="Arial" w:cs="Arial"/>
          <w:color w:val="262626"/>
        </w:rPr>
        <w:t>ii de export din partea UE.</w:t>
      </w:r>
    </w:p>
    <w:p w:rsidR="006D3475" w:rsidRPr="00393104" w:rsidRDefault="00705B02" w:rsidP="00441799">
      <w:pPr>
        <w:tabs>
          <w:tab w:val="left" w:pos="9531"/>
        </w:tabs>
        <w:spacing w:after="143" w:line="276" w:lineRule="auto"/>
        <w:ind w:left="540" w:right="209" w:hanging="2"/>
        <w:jc w:val="both"/>
        <w:rPr>
          <w:rFonts w:ascii="Arial" w:hAnsi="Arial" w:cs="Arial"/>
        </w:rPr>
      </w:pPr>
      <w:r w:rsidRPr="00393104">
        <w:rPr>
          <w:rFonts w:ascii="Arial" w:eastAsia="Arial" w:hAnsi="Arial" w:cs="Arial"/>
          <w:color w:val="548CD4"/>
        </w:rPr>
        <w:lastRenderedPageBreak/>
        <w:t xml:space="preserve">Exemplul (3): </w:t>
      </w:r>
      <w:r w:rsidRPr="00393104">
        <w:rPr>
          <w:rFonts w:ascii="Arial" w:eastAsia="Arial" w:hAnsi="Arial" w:cs="Arial"/>
          <w:color w:val="262626"/>
        </w:rPr>
        <w:t xml:space="preserve">Un producător cu sediul în UE de bunuri care au o clasificare tarifară foarte specifică </w:t>
      </w:r>
      <w:r w:rsidRPr="00393104">
        <w:rPr>
          <w:rFonts w:ascii="Arial" w:hAnsi="Arial" w:cs="Arial"/>
          <w:color w:val="262626"/>
        </w:rPr>
        <w:t>ș</w:t>
      </w:r>
      <w:r w:rsidRPr="00393104">
        <w:rPr>
          <w:rFonts w:ascii="Arial" w:eastAsia="Arial" w:hAnsi="Arial" w:cs="Arial"/>
          <w:color w:val="262626"/>
        </w:rPr>
        <w:t>i care, ca atare, pot sau nu pot intra în domeniul de aplicare a interdic</w:t>
      </w:r>
      <w:r w:rsidRPr="00393104">
        <w:rPr>
          <w:rFonts w:ascii="Arial" w:hAnsi="Arial" w:cs="Arial"/>
          <w:color w:val="262626"/>
        </w:rPr>
        <w:t>ț</w:t>
      </w:r>
      <w:r w:rsidRPr="00393104">
        <w:rPr>
          <w:rFonts w:ascii="Arial" w:eastAsia="Arial" w:hAnsi="Arial" w:cs="Arial"/>
          <w:color w:val="262626"/>
        </w:rPr>
        <w:t>iei de export.</w:t>
      </w:r>
    </w:p>
    <w:p w:rsidR="006D3475" w:rsidRPr="00393104" w:rsidRDefault="00705B02" w:rsidP="00441799">
      <w:pPr>
        <w:tabs>
          <w:tab w:val="left" w:pos="9531"/>
        </w:tabs>
        <w:spacing w:after="246" w:line="276" w:lineRule="auto"/>
        <w:ind w:left="540" w:right="209" w:hanging="2"/>
        <w:jc w:val="both"/>
        <w:rPr>
          <w:rFonts w:ascii="Arial" w:hAnsi="Arial" w:cs="Arial"/>
        </w:rPr>
      </w:pPr>
      <w:r w:rsidRPr="00393104">
        <w:rPr>
          <w:rFonts w:ascii="Arial" w:eastAsia="Arial" w:hAnsi="Arial" w:cs="Arial"/>
          <w:color w:val="4F80BC"/>
        </w:rPr>
        <w:t xml:space="preserve">Exemplul (4): </w:t>
      </w:r>
      <w:r w:rsidRPr="00393104">
        <w:rPr>
          <w:rFonts w:ascii="Arial" w:eastAsia="Arial" w:hAnsi="Arial" w:cs="Arial"/>
          <w:color w:val="262626"/>
        </w:rPr>
        <w:t xml:space="preserve">Un producător cu sediul în UE de bunuri care pot fi adesea </w:t>
      </w:r>
      <w:r w:rsidRPr="00393104">
        <w:rPr>
          <w:rFonts w:ascii="Arial" w:hAnsi="Arial" w:cs="Arial"/>
          <w:color w:val="262626"/>
        </w:rPr>
        <w:t>ș</w:t>
      </w:r>
      <w:r w:rsidRPr="00393104">
        <w:rPr>
          <w:rFonts w:ascii="Arial" w:eastAsia="Arial" w:hAnsi="Arial" w:cs="Arial"/>
          <w:color w:val="262626"/>
        </w:rPr>
        <w:t>i u</w:t>
      </w:r>
      <w:r w:rsidRPr="00393104">
        <w:rPr>
          <w:rFonts w:ascii="Arial" w:hAnsi="Arial" w:cs="Arial"/>
          <w:color w:val="262626"/>
        </w:rPr>
        <w:t>ș</w:t>
      </w:r>
      <w:r w:rsidRPr="00393104">
        <w:rPr>
          <w:rFonts w:ascii="Arial" w:eastAsia="Arial" w:hAnsi="Arial" w:cs="Arial"/>
          <w:color w:val="262626"/>
        </w:rPr>
        <w:t>or clasificate gre</w:t>
      </w:r>
      <w:r w:rsidRPr="00393104">
        <w:rPr>
          <w:rFonts w:ascii="Arial" w:hAnsi="Arial" w:cs="Arial"/>
          <w:color w:val="262626"/>
        </w:rPr>
        <w:t>ș</w:t>
      </w:r>
      <w:r w:rsidRPr="00393104">
        <w:rPr>
          <w:rFonts w:ascii="Arial" w:eastAsia="Arial" w:hAnsi="Arial" w:cs="Arial"/>
          <w:color w:val="262626"/>
        </w:rPr>
        <w:t>it la un cod SA care nu face obiectul sanc</w:t>
      </w:r>
      <w:r w:rsidRPr="00393104">
        <w:rPr>
          <w:rFonts w:ascii="Arial" w:hAnsi="Arial" w:cs="Arial"/>
          <w:color w:val="262626"/>
        </w:rPr>
        <w:t>ț</w:t>
      </w:r>
      <w:r w:rsidRPr="00393104">
        <w:rPr>
          <w:rFonts w:ascii="Arial" w:eastAsia="Arial" w:hAnsi="Arial" w:cs="Arial"/>
          <w:color w:val="262626"/>
        </w:rPr>
        <w:t>iunilor.</w:t>
      </w:r>
    </w:p>
    <w:p w:rsidR="006D3475" w:rsidRDefault="00705B02" w:rsidP="00441799">
      <w:pPr>
        <w:tabs>
          <w:tab w:val="left" w:pos="9531"/>
        </w:tabs>
        <w:spacing w:after="9" w:line="276" w:lineRule="auto"/>
        <w:ind w:left="540" w:right="132" w:hanging="5"/>
        <w:jc w:val="both"/>
      </w:pPr>
      <w:r w:rsidRPr="00393104">
        <w:rPr>
          <w:rFonts w:ascii="Arial" w:eastAsia="Arial" w:hAnsi="Arial" w:cs="Arial"/>
          <w:color w:val="4F80BC"/>
        </w:rPr>
        <w:t xml:space="preserve">Exemplul (5): </w:t>
      </w:r>
      <w:r w:rsidRPr="00393104">
        <w:rPr>
          <w:rFonts w:ascii="Arial" w:eastAsia="Arial" w:hAnsi="Arial" w:cs="Arial"/>
          <w:color w:val="262626"/>
        </w:rPr>
        <w:t>O societate de</w:t>
      </w:r>
      <w:r>
        <w:rPr>
          <w:rFonts w:ascii="Arial" w:eastAsia="Arial" w:hAnsi="Arial" w:cs="Arial"/>
          <w:color w:val="262626"/>
        </w:rPr>
        <w:t xml:space="preserve"> expedi</w:t>
      </w:r>
      <w:r>
        <w:rPr>
          <w:color w:val="262626"/>
        </w:rPr>
        <w:t>ț</w:t>
      </w:r>
      <w:r>
        <w:rPr>
          <w:rFonts w:ascii="Arial" w:eastAsia="Arial" w:hAnsi="Arial" w:cs="Arial"/>
          <w:color w:val="262626"/>
        </w:rPr>
        <w:t>ie cu sediul în UE care organizează transportul mărfurilor exportate.</w:t>
      </w:r>
    </w:p>
    <w:p w:rsidR="006D3475" w:rsidRDefault="006D3475" w:rsidP="00441799">
      <w:pPr>
        <w:spacing w:after="16" w:line="276" w:lineRule="auto"/>
        <w:ind w:left="1" w:hanging="10"/>
        <w:jc w:val="both"/>
      </w:pPr>
    </w:p>
    <w:p w:rsidR="006D3475" w:rsidRPr="00441799" w:rsidRDefault="00705B02" w:rsidP="00441799">
      <w:pPr>
        <w:spacing w:after="151" w:line="276" w:lineRule="auto"/>
        <w:ind w:left="630" w:right="260" w:hanging="279"/>
        <w:jc w:val="both"/>
        <w:rPr>
          <w:rFonts w:ascii="Arial" w:hAnsi="Arial" w:cs="Arial"/>
        </w:rPr>
      </w:pPr>
      <w:r w:rsidRPr="00441799">
        <w:rPr>
          <w:noProof/>
        </w:rPr>
        <w:drawing>
          <wp:inline distT="0" distB="0" distL="0" distR="0">
            <wp:extent cx="103631" cy="94488"/>
            <wp:effectExtent l="0" t="0" r="0" b="0"/>
            <wp:docPr id="2184" name="Picture 2184"/>
            <wp:cNvGraphicFramePr/>
            <a:graphic xmlns:a="http://schemas.openxmlformats.org/drawingml/2006/main">
              <a:graphicData uri="http://schemas.openxmlformats.org/drawingml/2006/picture">
                <pic:pic xmlns:pic="http://schemas.openxmlformats.org/drawingml/2006/picture">
                  <pic:nvPicPr>
                    <pic:cNvPr id="2184" name="Picture 2184"/>
                    <pic:cNvPicPr/>
                  </pic:nvPicPr>
                  <pic:blipFill>
                    <a:blip r:embed="rId17"/>
                    <a:stretch>
                      <a:fillRect/>
                    </a:stretch>
                  </pic:blipFill>
                  <pic:spPr>
                    <a:xfrm>
                      <a:off x="0" y="0"/>
                      <a:ext cx="103631" cy="94488"/>
                    </a:xfrm>
                    <a:prstGeom prst="rect">
                      <a:avLst/>
                    </a:prstGeom>
                  </pic:spPr>
                </pic:pic>
              </a:graphicData>
            </a:graphic>
          </wp:inline>
        </w:drawing>
      </w:r>
      <w:r w:rsidRPr="00441799">
        <w:rPr>
          <w:rFonts w:ascii="Arial" w:eastAsia="Arial" w:hAnsi="Arial" w:cs="Arial"/>
          <w:color w:val="003399"/>
        </w:rPr>
        <w:t xml:space="preserve"> </w:t>
      </w:r>
      <w:r w:rsidRPr="00441799">
        <w:rPr>
          <w:rFonts w:ascii="Arial" w:eastAsia="Arial" w:hAnsi="Arial" w:cs="Arial"/>
          <w:b/>
          <w:color w:val="002060"/>
        </w:rPr>
        <w:t>Analiza riscurilor:</w:t>
      </w:r>
      <w:r w:rsidRPr="00441799">
        <w:rPr>
          <w:rFonts w:ascii="Arial" w:eastAsia="Arial" w:hAnsi="Arial" w:cs="Arial"/>
          <w:color w:val="002060"/>
        </w:rPr>
        <w:t xml:space="preserve"> </w:t>
      </w:r>
      <w:r w:rsidRPr="00441799">
        <w:rPr>
          <w:rFonts w:ascii="Arial" w:eastAsia="Arial" w:hAnsi="Arial" w:cs="Arial"/>
          <w:color w:val="262626"/>
        </w:rPr>
        <w:t xml:space="preserve">Operatorii ar trebui să evalueze natura riscurilor la care sunt expuse sectorul, produsele </w:t>
      </w:r>
      <w:r w:rsidRPr="00441799">
        <w:rPr>
          <w:rFonts w:ascii="Arial" w:hAnsi="Arial" w:cs="Arial"/>
          <w:color w:val="262626"/>
        </w:rPr>
        <w:t>ș</w:t>
      </w:r>
      <w:r w:rsidRPr="00441799">
        <w:rPr>
          <w:rFonts w:ascii="Arial" w:eastAsia="Arial" w:hAnsi="Arial" w:cs="Arial"/>
          <w:color w:val="262626"/>
        </w:rPr>
        <w:t>i activită</w:t>
      </w:r>
      <w:r w:rsidRPr="00441799">
        <w:rPr>
          <w:rFonts w:ascii="Arial" w:hAnsi="Arial" w:cs="Arial"/>
          <w:color w:val="262626"/>
        </w:rPr>
        <w:t>ț</w:t>
      </w:r>
      <w:r w:rsidRPr="00441799">
        <w:rPr>
          <w:rFonts w:ascii="Arial" w:eastAsia="Arial" w:hAnsi="Arial" w:cs="Arial"/>
          <w:color w:val="262626"/>
        </w:rPr>
        <w:t xml:space="preserve">ile lor economice </w:t>
      </w:r>
      <w:r w:rsidRPr="00441799">
        <w:rPr>
          <w:rFonts w:ascii="Arial" w:hAnsi="Arial" w:cs="Arial"/>
          <w:color w:val="262626"/>
        </w:rPr>
        <w:t>ș</w:t>
      </w:r>
      <w:r w:rsidRPr="00441799">
        <w:rPr>
          <w:rFonts w:ascii="Arial" w:eastAsia="Arial" w:hAnsi="Arial" w:cs="Arial"/>
          <w:color w:val="262626"/>
        </w:rPr>
        <w:t>i să în</w:t>
      </w:r>
      <w:r w:rsidRPr="00441799">
        <w:rPr>
          <w:rFonts w:ascii="Arial" w:hAnsi="Arial" w:cs="Arial"/>
          <w:color w:val="262626"/>
        </w:rPr>
        <w:t>ț</w:t>
      </w:r>
      <w:r w:rsidRPr="00441799">
        <w:rPr>
          <w:rFonts w:ascii="Arial" w:eastAsia="Arial" w:hAnsi="Arial" w:cs="Arial"/>
          <w:color w:val="262626"/>
        </w:rPr>
        <w:t>eleagă cum se pot materializa aceste riscuri. În acest scop, ace</w:t>
      </w:r>
      <w:r w:rsidRPr="00441799">
        <w:rPr>
          <w:rFonts w:ascii="Arial" w:hAnsi="Arial" w:cs="Arial"/>
          <w:color w:val="262626"/>
        </w:rPr>
        <w:t>ș</w:t>
      </w:r>
      <w:r w:rsidRPr="00441799">
        <w:rPr>
          <w:rFonts w:ascii="Arial" w:eastAsia="Arial" w:hAnsi="Arial" w:cs="Arial"/>
          <w:color w:val="262626"/>
        </w:rPr>
        <w:t xml:space="preserve">tia pot utiliza indicatori de risc, tipologii </w:t>
      </w:r>
      <w:r w:rsidRPr="00441799">
        <w:rPr>
          <w:rFonts w:ascii="Arial" w:hAnsi="Arial" w:cs="Arial"/>
          <w:color w:val="262626"/>
        </w:rPr>
        <w:t>ș</w:t>
      </w:r>
      <w:r w:rsidRPr="00441799">
        <w:rPr>
          <w:rFonts w:ascii="Arial" w:eastAsia="Arial" w:hAnsi="Arial" w:cs="Arial"/>
          <w:color w:val="262626"/>
        </w:rPr>
        <w:t>i orice alte informa</w:t>
      </w:r>
      <w:r w:rsidRPr="00441799">
        <w:rPr>
          <w:rFonts w:ascii="Arial" w:hAnsi="Arial" w:cs="Arial"/>
          <w:color w:val="262626"/>
        </w:rPr>
        <w:t>ț</w:t>
      </w:r>
      <w:r w:rsidRPr="00441799">
        <w:rPr>
          <w:rFonts w:ascii="Arial" w:eastAsia="Arial" w:hAnsi="Arial" w:cs="Arial"/>
          <w:color w:val="262626"/>
        </w:rPr>
        <w:t>ii relevante disponibile în mod public sau care fac parte din cuno</w:t>
      </w:r>
      <w:r w:rsidRPr="00441799">
        <w:rPr>
          <w:rFonts w:ascii="Arial" w:hAnsi="Arial" w:cs="Arial"/>
          <w:color w:val="262626"/>
        </w:rPr>
        <w:t>ș</w:t>
      </w:r>
      <w:r w:rsidRPr="00441799">
        <w:rPr>
          <w:rFonts w:ascii="Arial" w:eastAsia="Arial" w:hAnsi="Arial" w:cs="Arial"/>
          <w:color w:val="262626"/>
        </w:rPr>
        <w:t>tin</w:t>
      </w:r>
      <w:r w:rsidRPr="00441799">
        <w:rPr>
          <w:rFonts w:ascii="Arial" w:hAnsi="Arial" w:cs="Arial"/>
          <w:color w:val="262626"/>
        </w:rPr>
        <w:t>ț</w:t>
      </w:r>
      <w:r w:rsidRPr="00441799">
        <w:rPr>
          <w:rFonts w:ascii="Arial" w:eastAsia="Arial" w:hAnsi="Arial" w:cs="Arial"/>
          <w:color w:val="262626"/>
        </w:rPr>
        <w:t>ele lor de specialitate.</w:t>
      </w:r>
    </w:p>
    <w:p w:rsidR="006D3475" w:rsidRPr="00441799" w:rsidRDefault="00441799" w:rsidP="00441799">
      <w:pPr>
        <w:spacing w:after="0" w:line="276" w:lineRule="auto"/>
        <w:ind w:left="630" w:hanging="279"/>
        <w:jc w:val="both"/>
        <w:rPr>
          <w:rFonts w:ascii="Arial" w:hAnsi="Arial" w:cs="Arial"/>
        </w:rPr>
      </w:pPr>
      <w:r>
        <w:rPr>
          <w:rFonts w:ascii="Arial" w:eastAsia="Arial" w:hAnsi="Arial" w:cs="Arial"/>
          <w:color w:val="4F80BC"/>
        </w:rPr>
        <w:t xml:space="preserve">     </w:t>
      </w:r>
      <w:r w:rsidR="00705B02" w:rsidRPr="00441799">
        <w:rPr>
          <w:rFonts w:ascii="Arial" w:eastAsia="Arial" w:hAnsi="Arial" w:cs="Arial"/>
          <w:color w:val="4F80BC"/>
        </w:rPr>
        <w:t>Exemplul (I):</w:t>
      </w:r>
    </w:p>
    <w:p w:rsidR="006D3475" w:rsidRPr="00441799" w:rsidRDefault="00705B02" w:rsidP="00EF3828">
      <w:pPr>
        <w:numPr>
          <w:ilvl w:val="0"/>
          <w:numId w:val="1"/>
        </w:numPr>
        <w:tabs>
          <w:tab w:val="left" w:pos="810"/>
        </w:tabs>
        <w:spacing w:after="0" w:line="276" w:lineRule="auto"/>
        <w:ind w:left="630" w:right="299"/>
        <w:jc w:val="both"/>
        <w:rPr>
          <w:rFonts w:ascii="Arial" w:hAnsi="Arial" w:cs="Arial"/>
        </w:rPr>
      </w:pPr>
      <w:r w:rsidRPr="00441799">
        <w:rPr>
          <w:rFonts w:ascii="Arial" w:eastAsia="Arial" w:hAnsi="Arial" w:cs="Arial"/>
        </w:rPr>
        <w:t xml:space="preserve">principalele riscuri identificate: tentative de transfer de bunuri către Rusia prin intermediul unor </w:t>
      </w:r>
      <w:r w:rsidRPr="00441799">
        <w:rPr>
          <w:rFonts w:ascii="Arial" w:hAnsi="Arial" w:cs="Arial"/>
        </w:rPr>
        <w:t>ț</w:t>
      </w:r>
      <w:r w:rsidRPr="00441799">
        <w:rPr>
          <w:rFonts w:ascii="Arial" w:eastAsia="Arial" w:hAnsi="Arial" w:cs="Arial"/>
        </w:rPr>
        <w:t>ări ter</w:t>
      </w:r>
      <w:r w:rsidRPr="00441799">
        <w:rPr>
          <w:rFonts w:ascii="Arial" w:hAnsi="Arial" w:cs="Arial"/>
        </w:rPr>
        <w:t>ț</w:t>
      </w:r>
      <w:r w:rsidRPr="00441799">
        <w:rPr>
          <w:rFonts w:ascii="Arial" w:eastAsia="Arial" w:hAnsi="Arial" w:cs="Arial"/>
        </w:rPr>
        <w:t>e;</w:t>
      </w:r>
    </w:p>
    <w:p w:rsidR="006D3475" w:rsidRPr="00441799" w:rsidRDefault="00705B02" w:rsidP="00EF3828">
      <w:pPr>
        <w:numPr>
          <w:ilvl w:val="0"/>
          <w:numId w:val="1"/>
        </w:numPr>
        <w:tabs>
          <w:tab w:val="left" w:pos="810"/>
        </w:tabs>
        <w:spacing w:after="232" w:line="276" w:lineRule="auto"/>
        <w:ind w:left="630" w:right="299"/>
        <w:jc w:val="both"/>
        <w:rPr>
          <w:rFonts w:ascii="Arial" w:hAnsi="Arial" w:cs="Arial"/>
        </w:rPr>
      </w:pPr>
      <w:r w:rsidRPr="00441799">
        <w:rPr>
          <w:rFonts w:ascii="Arial" w:eastAsia="Arial" w:hAnsi="Arial" w:cs="Arial"/>
          <w:i/>
        </w:rPr>
        <w:t xml:space="preserve">cum pot fi prevenite riscurile: </w:t>
      </w:r>
      <w:r w:rsidRPr="00441799">
        <w:rPr>
          <w:rFonts w:ascii="Arial" w:eastAsia="Arial" w:hAnsi="Arial" w:cs="Arial"/>
        </w:rPr>
        <w:t>evaluarea sporită a riscului de către personal calificat, monitorizarea acordurilor contractuale pentru clien</w:t>
      </w:r>
      <w:r w:rsidRPr="00441799">
        <w:rPr>
          <w:rFonts w:ascii="Arial" w:hAnsi="Arial" w:cs="Arial"/>
        </w:rPr>
        <w:t>ț</w:t>
      </w:r>
      <w:r w:rsidRPr="00441799">
        <w:rPr>
          <w:rFonts w:ascii="Arial" w:eastAsia="Arial" w:hAnsi="Arial" w:cs="Arial"/>
        </w:rPr>
        <w:t xml:space="preserve">i </w:t>
      </w:r>
      <w:r w:rsidRPr="00441799">
        <w:rPr>
          <w:rFonts w:ascii="Arial" w:hAnsi="Arial" w:cs="Arial"/>
        </w:rPr>
        <w:t>ș</w:t>
      </w:r>
      <w:r w:rsidRPr="00441799">
        <w:rPr>
          <w:rFonts w:ascii="Arial" w:eastAsia="Arial" w:hAnsi="Arial" w:cs="Arial"/>
        </w:rPr>
        <w:t xml:space="preserve">i parteneri de afaceri, asigurarea prelucrării </w:t>
      </w:r>
      <w:r w:rsidRPr="00441799">
        <w:rPr>
          <w:rFonts w:ascii="Arial" w:hAnsi="Arial" w:cs="Arial"/>
        </w:rPr>
        <w:t>ș</w:t>
      </w:r>
      <w:r w:rsidRPr="00441799">
        <w:rPr>
          <w:rFonts w:ascii="Arial" w:eastAsia="Arial" w:hAnsi="Arial" w:cs="Arial"/>
        </w:rPr>
        <w:t>i a utilizării finale a produsului</w:t>
      </w:r>
      <w:r w:rsidR="00F66BE8">
        <w:rPr>
          <w:rStyle w:val="FootnoteReference"/>
          <w:rFonts w:ascii="Arial" w:eastAsia="Arial" w:hAnsi="Arial" w:cs="Arial"/>
        </w:rPr>
        <w:footnoteReference w:id="5"/>
      </w:r>
      <w:r w:rsidRPr="00441799">
        <w:rPr>
          <w:rFonts w:ascii="Arial" w:eastAsia="Arial" w:hAnsi="Arial" w:cs="Arial"/>
        </w:rPr>
        <w:t>.</w:t>
      </w:r>
    </w:p>
    <w:p w:rsidR="006D3475" w:rsidRPr="00441799" w:rsidRDefault="00705B02" w:rsidP="00EF3828">
      <w:pPr>
        <w:spacing w:after="143" w:line="276" w:lineRule="auto"/>
        <w:ind w:left="630" w:right="299" w:hanging="279"/>
        <w:jc w:val="both"/>
        <w:rPr>
          <w:rFonts w:ascii="Arial" w:hAnsi="Arial" w:cs="Arial"/>
        </w:rPr>
      </w:pPr>
      <w:r w:rsidRPr="00F66BE8">
        <w:rPr>
          <w:rFonts w:ascii="Arial" w:hAnsi="Arial" w:cs="Arial"/>
          <w:noProof/>
          <w:color w:val="002060"/>
        </w:rPr>
        <w:drawing>
          <wp:inline distT="0" distB="0" distL="0" distR="0" wp14:anchorId="68EB1623" wp14:editId="1DBD26F7">
            <wp:extent cx="146303" cy="94488"/>
            <wp:effectExtent l="0" t="0" r="0" b="0"/>
            <wp:docPr id="2186" name="Picture 2186"/>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18"/>
                    <a:stretch>
                      <a:fillRect/>
                    </a:stretch>
                  </pic:blipFill>
                  <pic:spPr>
                    <a:xfrm>
                      <a:off x="0" y="0"/>
                      <a:ext cx="146303" cy="94488"/>
                    </a:xfrm>
                    <a:prstGeom prst="rect">
                      <a:avLst/>
                    </a:prstGeom>
                  </pic:spPr>
                </pic:pic>
              </a:graphicData>
            </a:graphic>
          </wp:inline>
        </w:drawing>
      </w:r>
      <w:r w:rsidRPr="00F66BE8">
        <w:rPr>
          <w:rFonts w:ascii="Arial" w:eastAsia="Arial" w:hAnsi="Arial" w:cs="Arial"/>
          <w:color w:val="002060"/>
        </w:rPr>
        <w:t xml:space="preserve"> </w:t>
      </w:r>
      <w:r w:rsidRPr="00441799">
        <w:rPr>
          <w:rFonts w:ascii="Arial" w:eastAsia="Arial" w:hAnsi="Arial" w:cs="Arial"/>
          <w:b/>
          <w:color w:val="002060"/>
        </w:rPr>
        <w:t>Proiectarea măsurilor de atenuare:</w:t>
      </w:r>
      <w:r w:rsidRPr="00441799">
        <w:rPr>
          <w:rFonts w:ascii="Arial" w:eastAsia="Arial" w:hAnsi="Arial" w:cs="Arial"/>
          <w:color w:val="002060"/>
        </w:rPr>
        <w:t xml:space="preserve"> </w:t>
      </w:r>
      <w:r w:rsidRPr="00441799">
        <w:rPr>
          <w:rFonts w:ascii="Arial" w:eastAsia="Arial" w:hAnsi="Arial" w:cs="Arial"/>
          <w:color w:val="262626"/>
        </w:rPr>
        <w:t>Cum pot fi prevenite riscurile? Care sunt măsurile care trebuie puse în aplicare pentru a atenua aceste riscuri? Care sunt autorită</w:t>
      </w:r>
      <w:r w:rsidRPr="00441799">
        <w:rPr>
          <w:rFonts w:ascii="Arial" w:hAnsi="Arial" w:cs="Arial"/>
          <w:color w:val="262626"/>
        </w:rPr>
        <w:t>ț</w:t>
      </w:r>
      <w:r w:rsidRPr="00441799">
        <w:rPr>
          <w:rFonts w:ascii="Arial" w:eastAsia="Arial" w:hAnsi="Arial" w:cs="Arial"/>
          <w:color w:val="262626"/>
        </w:rPr>
        <w:t>ile na</w:t>
      </w:r>
      <w:r w:rsidRPr="00441799">
        <w:rPr>
          <w:rFonts w:ascii="Arial" w:hAnsi="Arial" w:cs="Arial"/>
          <w:color w:val="262626"/>
        </w:rPr>
        <w:t>ț</w:t>
      </w:r>
      <w:r w:rsidRPr="00441799">
        <w:rPr>
          <w:rFonts w:ascii="Arial" w:eastAsia="Arial" w:hAnsi="Arial" w:cs="Arial"/>
          <w:color w:val="262626"/>
        </w:rPr>
        <w:t xml:space="preserve">ionale relevante care trebuie să sensibilizeze operatorii cu privire la riscuri </w:t>
      </w:r>
      <w:r w:rsidRPr="00441799">
        <w:rPr>
          <w:rFonts w:ascii="Arial" w:hAnsi="Arial" w:cs="Arial"/>
          <w:color w:val="262626"/>
        </w:rPr>
        <w:t>ș</w:t>
      </w:r>
      <w:r w:rsidRPr="00441799">
        <w:rPr>
          <w:rFonts w:ascii="Arial" w:eastAsia="Arial" w:hAnsi="Arial" w:cs="Arial"/>
          <w:color w:val="262626"/>
        </w:rPr>
        <w:t>i să ofere îndrumări?</w:t>
      </w:r>
    </w:p>
    <w:p w:rsidR="006D3475" w:rsidRPr="00441799" w:rsidRDefault="00705B02" w:rsidP="00441799">
      <w:pPr>
        <w:numPr>
          <w:ilvl w:val="0"/>
          <w:numId w:val="2"/>
        </w:numPr>
        <w:spacing w:after="288" w:line="276" w:lineRule="auto"/>
        <w:ind w:left="630" w:right="253" w:hanging="279"/>
        <w:jc w:val="both"/>
        <w:rPr>
          <w:rFonts w:ascii="Arial" w:hAnsi="Arial" w:cs="Arial"/>
        </w:rPr>
      </w:pPr>
      <w:r w:rsidRPr="00441799">
        <w:rPr>
          <w:rFonts w:ascii="Arial" w:eastAsia="Arial" w:hAnsi="Arial" w:cs="Arial"/>
          <w:b/>
          <w:color w:val="002060"/>
        </w:rPr>
        <w:t>Punerea în aplicare a măsurilor de atenuare:</w:t>
      </w:r>
      <w:r w:rsidRPr="00441799">
        <w:rPr>
          <w:rFonts w:ascii="Arial" w:eastAsia="Arial" w:hAnsi="Arial" w:cs="Arial"/>
          <w:color w:val="002060"/>
        </w:rPr>
        <w:t xml:space="preserve"> </w:t>
      </w:r>
      <w:r w:rsidRPr="00F66BE8">
        <w:rPr>
          <w:rFonts w:ascii="Arial" w:eastAsia="Arial" w:hAnsi="Arial" w:cs="Arial"/>
          <w:color w:val="auto"/>
        </w:rPr>
        <w:t xml:space="preserve">Pentru a </w:t>
      </w:r>
      <w:r w:rsidRPr="00441799">
        <w:rPr>
          <w:rFonts w:ascii="Arial" w:eastAsia="Arial" w:hAnsi="Arial" w:cs="Arial"/>
          <w:color w:val="262626"/>
        </w:rPr>
        <w:t xml:space="preserve">atenua riscul de eludare, operatorii din UE care identifică domenii de risc mai ridicat în activitatea lor pot încorpora în mod proactiv, după caz, rezultatele etapelor l1) </w:t>
      </w:r>
      <w:r w:rsidRPr="00441799">
        <w:rPr>
          <w:rFonts w:ascii="Arial" w:hAnsi="Arial" w:cs="Arial"/>
          <w:color w:val="262626"/>
        </w:rPr>
        <w:t>ș</w:t>
      </w:r>
      <w:r w:rsidRPr="00441799">
        <w:rPr>
          <w:rFonts w:ascii="Arial" w:eastAsia="Arial" w:hAnsi="Arial" w:cs="Arial"/>
          <w:color w:val="262626"/>
        </w:rPr>
        <w:t xml:space="preserve">i ll3) în practicile </w:t>
      </w:r>
      <w:r w:rsidRPr="00441799">
        <w:rPr>
          <w:rFonts w:ascii="Arial" w:hAnsi="Arial" w:cs="Arial"/>
          <w:color w:val="262626"/>
        </w:rPr>
        <w:t>ș</w:t>
      </w:r>
      <w:r w:rsidRPr="00441799">
        <w:rPr>
          <w:rFonts w:ascii="Arial" w:eastAsia="Arial" w:hAnsi="Arial" w:cs="Arial"/>
          <w:color w:val="262626"/>
        </w:rPr>
        <w:t xml:space="preserve">i procedurile lor interne de gestionare a riscurilor </w:t>
      </w:r>
      <w:r w:rsidRPr="00441799">
        <w:rPr>
          <w:rFonts w:ascii="Arial" w:hAnsi="Arial" w:cs="Arial"/>
          <w:color w:val="262626"/>
        </w:rPr>
        <w:t>ș</w:t>
      </w:r>
      <w:r w:rsidRPr="00441799">
        <w:rPr>
          <w:rFonts w:ascii="Arial" w:eastAsia="Arial" w:hAnsi="Arial" w:cs="Arial"/>
          <w:color w:val="262626"/>
        </w:rPr>
        <w:t>i pot dispune de controale pentru a testa func</w:t>
      </w:r>
      <w:r w:rsidRPr="00441799">
        <w:rPr>
          <w:rFonts w:ascii="Arial" w:hAnsi="Arial" w:cs="Arial"/>
          <w:color w:val="262626"/>
        </w:rPr>
        <w:t>ț</w:t>
      </w:r>
      <w:r w:rsidRPr="00441799">
        <w:rPr>
          <w:rFonts w:ascii="Arial" w:eastAsia="Arial" w:hAnsi="Arial" w:cs="Arial"/>
          <w:color w:val="262626"/>
        </w:rPr>
        <w:t xml:space="preserve">ionarea eficientă </w:t>
      </w:r>
      <w:r w:rsidR="00F66BE8">
        <w:rPr>
          <w:rFonts w:ascii="Arial" w:eastAsia="Arial" w:hAnsi="Arial" w:cs="Arial"/>
          <w:color w:val="262626"/>
        </w:rPr>
        <w:t xml:space="preserve">                        </w:t>
      </w:r>
      <w:r w:rsidRPr="00441799">
        <w:rPr>
          <w:rFonts w:ascii="Arial" w:eastAsia="Arial" w:hAnsi="Arial" w:cs="Arial"/>
          <w:color w:val="262626"/>
        </w:rPr>
        <w:t>a acestor proceduri.</w:t>
      </w:r>
    </w:p>
    <w:p w:rsidR="006D3475" w:rsidRPr="00263752" w:rsidRDefault="00705B02" w:rsidP="000E52EF">
      <w:pPr>
        <w:numPr>
          <w:ilvl w:val="0"/>
          <w:numId w:val="2"/>
        </w:numPr>
        <w:spacing w:after="125" w:line="276" w:lineRule="auto"/>
        <w:ind w:left="630" w:right="253" w:hanging="270"/>
        <w:jc w:val="both"/>
        <w:rPr>
          <w:rFonts w:ascii="Arial" w:hAnsi="Arial" w:cs="Arial"/>
        </w:rPr>
      </w:pPr>
      <w:r w:rsidRPr="00263752">
        <w:rPr>
          <w:rFonts w:ascii="Arial" w:eastAsia="Arial" w:hAnsi="Arial" w:cs="Arial"/>
          <w:b/>
          <w:color w:val="002060"/>
        </w:rPr>
        <w:t>Actualizare periodică:</w:t>
      </w:r>
      <w:r w:rsidRPr="00263752">
        <w:rPr>
          <w:rFonts w:ascii="Arial" w:eastAsia="Arial" w:hAnsi="Arial" w:cs="Arial"/>
          <w:color w:val="002060"/>
        </w:rPr>
        <w:t xml:space="preserve"> </w:t>
      </w:r>
      <w:r w:rsidRPr="00263752">
        <w:rPr>
          <w:rFonts w:ascii="Arial" w:eastAsia="Arial" w:hAnsi="Arial" w:cs="Arial"/>
          <w:color w:val="262626"/>
        </w:rPr>
        <w:t>Evolu</w:t>
      </w:r>
      <w:r w:rsidRPr="00263752">
        <w:rPr>
          <w:rFonts w:ascii="Arial" w:hAnsi="Arial" w:cs="Arial"/>
          <w:color w:val="262626"/>
        </w:rPr>
        <w:t>ț</w:t>
      </w:r>
      <w:r w:rsidRPr="00263752">
        <w:rPr>
          <w:rFonts w:ascii="Arial" w:eastAsia="Arial" w:hAnsi="Arial" w:cs="Arial"/>
          <w:color w:val="262626"/>
        </w:rPr>
        <w:t xml:space="preserve">ia tehnicilor de eludare </w:t>
      </w:r>
      <w:r w:rsidRPr="00263752">
        <w:rPr>
          <w:rFonts w:ascii="Arial" w:hAnsi="Arial" w:cs="Arial"/>
          <w:color w:val="262626"/>
        </w:rPr>
        <w:t>ș</w:t>
      </w:r>
      <w:r w:rsidRPr="00263752">
        <w:rPr>
          <w:rFonts w:ascii="Arial" w:eastAsia="Arial" w:hAnsi="Arial" w:cs="Arial"/>
          <w:color w:val="262626"/>
        </w:rPr>
        <w:t>i utilizarea unor metode de eludare din ce</w:t>
      </w:r>
      <w:r w:rsidR="00263752" w:rsidRPr="00263752">
        <w:rPr>
          <w:rFonts w:ascii="Arial" w:eastAsia="Arial" w:hAnsi="Arial" w:cs="Arial"/>
          <w:color w:val="262626"/>
        </w:rPr>
        <w:t xml:space="preserve"> în ce mai complexe necesită </w:t>
      </w:r>
      <w:r w:rsidRPr="00263752">
        <w:rPr>
          <w:rFonts w:ascii="Arial" w:eastAsia="Arial" w:hAnsi="Arial" w:cs="Arial"/>
          <w:color w:val="262626"/>
        </w:rPr>
        <w:t>cartografierea amenin</w:t>
      </w:r>
      <w:r w:rsidRPr="00263752">
        <w:rPr>
          <w:rFonts w:ascii="Arial" w:hAnsi="Arial" w:cs="Arial"/>
          <w:color w:val="262626"/>
        </w:rPr>
        <w:t>ț</w:t>
      </w:r>
      <w:r w:rsidRPr="00263752">
        <w:rPr>
          <w:rFonts w:ascii="Arial" w:eastAsia="Arial" w:hAnsi="Arial" w:cs="Arial"/>
          <w:color w:val="262626"/>
        </w:rPr>
        <w:t xml:space="preserve">ărilor </w:t>
      </w:r>
      <w:r w:rsidRPr="00263752">
        <w:rPr>
          <w:rFonts w:ascii="Arial" w:hAnsi="Arial" w:cs="Arial"/>
          <w:color w:val="262626"/>
        </w:rPr>
        <w:t>ș</w:t>
      </w:r>
      <w:r w:rsidRPr="00263752">
        <w:rPr>
          <w:rFonts w:ascii="Arial" w:eastAsia="Arial" w:hAnsi="Arial" w:cs="Arial"/>
          <w:color w:val="262626"/>
        </w:rPr>
        <w:t>i a vulnerabilită</w:t>
      </w:r>
      <w:r w:rsidRPr="00263752">
        <w:rPr>
          <w:rFonts w:ascii="Arial" w:hAnsi="Arial" w:cs="Arial"/>
          <w:color w:val="262626"/>
        </w:rPr>
        <w:t>ț</w:t>
      </w:r>
      <w:r w:rsidRPr="00263752">
        <w:rPr>
          <w:rFonts w:ascii="Arial" w:eastAsia="Arial" w:hAnsi="Arial" w:cs="Arial"/>
          <w:color w:val="262626"/>
        </w:rPr>
        <w:t>ilor să fie actualizată ori de câte ori este necesar, de exemplu atunci când se modifică sanc</w:t>
      </w:r>
      <w:r w:rsidRPr="00263752">
        <w:rPr>
          <w:rFonts w:ascii="Arial" w:hAnsi="Arial" w:cs="Arial"/>
          <w:color w:val="262626"/>
        </w:rPr>
        <w:t>ț</w:t>
      </w:r>
      <w:r w:rsidRPr="00263752">
        <w:rPr>
          <w:rFonts w:ascii="Arial" w:eastAsia="Arial" w:hAnsi="Arial" w:cs="Arial"/>
          <w:color w:val="262626"/>
        </w:rPr>
        <w:t>iunile sau se adoptă noi sanc</w:t>
      </w:r>
      <w:r w:rsidRPr="00263752">
        <w:rPr>
          <w:rFonts w:ascii="Arial" w:hAnsi="Arial" w:cs="Arial"/>
          <w:color w:val="262626"/>
        </w:rPr>
        <w:t>ț</w:t>
      </w:r>
      <w:r w:rsidRPr="00263752">
        <w:rPr>
          <w:rFonts w:ascii="Arial" w:eastAsia="Arial" w:hAnsi="Arial" w:cs="Arial"/>
          <w:color w:val="262626"/>
        </w:rPr>
        <w:t xml:space="preserve">iuni </w:t>
      </w:r>
      <w:r w:rsidRPr="00263752">
        <w:rPr>
          <w:rFonts w:ascii="Arial" w:hAnsi="Arial" w:cs="Arial"/>
          <w:color w:val="262626"/>
        </w:rPr>
        <w:t>ș</w:t>
      </w:r>
      <w:r w:rsidRPr="00263752">
        <w:rPr>
          <w:rFonts w:ascii="Arial" w:eastAsia="Arial" w:hAnsi="Arial" w:cs="Arial"/>
          <w:color w:val="262626"/>
        </w:rPr>
        <w:t xml:space="preserve">i, în orice caz, în mod regulat. Acest lucru presupune ca operatorul să dispună de proceduri satisfăcătoare pentru urmărirea </w:t>
      </w:r>
      <w:r w:rsidRPr="00263752">
        <w:rPr>
          <w:rFonts w:ascii="Arial" w:hAnsi="Arial" w:cs="Arial"/>
          <w:color w:val="262626"/>
        </w:rPr>
        <w:t>ș</w:t>
      </w:r>
      <w:r w:rsidRPr="00263752">
        <w:rPr>
          <w:rFonts w:ascii="Arial" w:eastAsia="Arial" w:hAnsi="Arial" w:cs="Arial"/>
          <w:color w:val="262626"/>
        </w:rPr>
        <w:t xml:space="preserve">i </w:t>
      </w:r>
      <w:r w:rsidR="00263752" w:rsidRPr="00263752">
        <w:rPr>
          <w:rFonts w:ascii="Arial" w:eastAsia="Arial" w:hAnsi="Arial" w:cs="Arial"/>
          <w:color w:val="262626"/>
        </w:rPr>
        <w:t xml:space="preserve">menținerea la zi a informațiilor necesare </w:t>
      </w:r>
      <w:r w:rsidRPr="00263752">
        <w:rPr>
          <w:rFonts w:ascii="Arial" w:eastAsia="Arial" w:hAnsi="Arial" w:cs="Arial"/>
          <w:color w:val="262626"/>
        </w:rPr>
        <w:t>(de exemplu</w:t>
      </w:r>
      <w:r w:rsidR="00D4698D">
        <w:rPr>
          <w:rFonts w:ascii="Arial" w:eastAsia="Arial" w:hAnsi="Arial" w:cs="Arial"/>
          <w:color w:val="262626"/>
        </w:rPr>
        <w:t>:</w:t>
      </w:r>
      <w:r w:rsidRPr="00263752">
        <w:rPr>
          <w:rFonts w:ascii="Arial" w:eastAsia="Arial" w:hAnsi="Arial" w:cs="Arial"/>
          <w:color w:val="262626"/>
        </w:rPr>
        <w:t xml:space="preserve"> legisla</w:t>
      </w:r>
      <w:r w:rsidRPr="00263752">
        <w:rPr>
          <w:rFonts w:ascii="Arial" w:hAnsi="Arial" w:cs="Arial"/>
          <w:color w:val="262626"/>
        </w:rPr>
        <w:t>ț</w:t>
      </w:r>
      <w:r w:rsidRPr="00263752">
        <w:rPr>
          <w:rFonts w:ascii="Arial" w:eastAsia="Arial" w:hAnsi="Arial" w:cs="Arial"/>
          <w:color w:val="262626"/>
        </w:rPr>
        <w:t>ia privind sanc</w:t>
      </w:r>
      <w:r w:rsidRPr="00263752">
        <w:rPr>
          <w:rFonts w:ascii="Arial" w:hAnsi="Arial" w:cs="Arial"/>
          <w:color w:val="262626"/>
        </w:rPr>
        <w:t>ț</w:t>
      </w:r>
      <w:r w:rsidRPr="00263752">
        <w:rPr>
          <w:rFonts w:ascii="Arial" w:eastAsia="Arial" w:hAnsi="Arial" w:cs="Arial"/>
          <w:color w:val="262626"/>
        </w:rPr>
        <w:t xml:space="preserve">iunile, tehnicile de eludare, fluxurile comerciale de eludare). De asemenea, formarea personalului cu privire la aceste aspecte este de </w:t>
      </w:r>
      <w:r w:rsidR="00491161">
        <w:rPr>
          <w:rFonts w:ascii="Arial" w:eastAsia="Arial" w:hAnsi="Arial" w:cs="Arial"/>
          <w:color w:val="262626"/>
        </w:rPr>
        <w:t xml:space="preserve">                      </w:t>
      </w:r>
      <w:r w:rsidRPr="00263752">
        <w:rPr>
          <w:rFonts w:ascii="Arial" w:eastAsia="Arial" w:hAnsi="Arial" w:cs="Arial"/>
          <w:color w:val="262626"/>
        </w:rPr>
        <w:t>o importan</w:t>
      </w:r>
      <w:r w:rsidRPr="00263752">
        <w:rPr>
          <w:rFonts w:ascii="Arial" w:hAnsi="Arial" w:cs="Arial"/>
          <w:color w:val="262626"/>
        </w:rPr>
        <w:t>ț</w:t>
      </w:r>
      <w:r w:rsidRPr="00263752">
        <w:rPr>
          <w:rFonts w:ascii="Arial" w:eastAsia="Arial" w:hAnsi="Arial" w:cs="Arial"/>
          <w:color w:val="262626"/>
        </w:rPr>
        <w:t xml:space="preserve">ă critică. În plus, se recomandă ca managementul superior al unei companii să fie implicat personal </w:t>
      </w:r>
      <w:r w:rsidRPr="00263752">
        <w:rPr>
          <w:rFonts w:ascii="Arial" w:hAnsi="Arial" w:cs="Arial"/>
          <w:color w:val="262626"/>
        </w:rPr>
        <w:t>ș</w:t>
      </w:r>
      <w:r w:rsidRPr="00263752">
        <w:rPr>
          <w:rFonts w:ascii="Arial" w:eastAsia="Arial" w:hAnsi="Arial" w:cs="Arial"/>
          <w:color w:val="262626"/>
        </w:rPr>
        <w:t>i informat periodic de către ofi</w:t>
      </w:r>
      <w:r w:rsidRPr="00263752">
        <w:rPr>
          <w:rFonts w:ascii="Arial" w:hAnsi="Arial" w:cs="Arial"/>
          <w:color w:val="262626"/>
        </w:rPr>
        <w:t>ț</w:t>
      </w:r>
      <w:r w:rsidRPr="00263752">
        <w:rPr>
          <w:rFonts w:ascii="Arial" w:eastAsia="Arial" w:hAnsi="Arial" w:cs="Arial"/>
          <w:color w:val="262626"/>
        </w:rPr>
        <w:t xml:space="preserve">erii de conformitate ai companiei cu privire la riscurile identificate </w:t>
      </w:r>
      <w:r w:rsidRPr="00263752">
        <w:rPr>
          <w:rFonts w:ascii="Arial" w:hAnsi="Arial" w:cs="Arial"/>
          <w:color w:val="262626"/>
        </w:rPr>
        <w:t>ș</w:t>
      </w:r>
      <w:r w:rsidRPr="00263752">
        <w:rPr>
          <w:rFonts w:ascii="Arial" w:eastAsia="Arial" w:hAnsi="Arial" w:cs="Arial"/>
          <w:color w:val="262626"/>
        </w:rPr>
        <w:t>i la măsurile luate.</w:t>
      </w:r>
    </w:p>
    <w:p w:rsidR="006D3475" w:rsidRPr="00441799" w:rsidRDefault="00705B02" w:rsidP="000E52EF">
      <w:pPr>
        <w:spacing w:after="217" w:line="276" w:lineRule="auto"/>
        <w:ind w:left="630" w:right="132"/>
        <w:jc w:val="both"/>
        <w:rPr>
          <w:rFonts w:ascii="Arial" w:hAnsi="Arial" w:cs="Arial"/>
        </w:rPr>
      </w:pPr>
      <w:r w:rsidRPr="00441799">
        <w:rPr>
          <w:rFonts w:ascii="Arial" w:eastAsia="Arial" w:hAnsi="Arial" w:cs="Arial"/>
          <w:color w:val="262626"/>
        </w:rPr>
        <w:t xml:space="preserve">Prin adoptarea unei abordări de evaluare </w:t>
      </w:r>
      <w:r w:rsidRPr="00441799">
        <w:rPr>
          <w:rFonts w:ascii="Arial" w:hAnsi="Arial" w:cs="Arial"/>
          <w:color w:val="262626"/>
        </w:rPr>
        <w:t>ș</w:t>
      </w:r>
      <w:r w:rsidRPr="00441799">
        <w:rPr>
          <w:rFonts w:ascii="Arial" w:eastAsia="Arial" w:hAnsi="Arial" w:cs="Arial"/>
          <w:color w:val="262626"/>
        </w:rPr>
        <w:t>i gestionare a riscurilor în ceea ce prive</w:t>
      </w:r>
      <w:r w:rsidRPr="00441799">
        <w:rPr>
          <w:rFonts w:ascii="Arial" w:hAnsi="Arial" w:cs="Arial"/>
          <w:color w:val="262626"/>
        </w:rPr>
        <w:t>ș</w:t>
      </w:r>
      <w:r w:rsidRPr="00441799">
        <w:rPr>
          <w:rFonts w:ascii="Arial" w:eastAsia="Arial" w:hAnsi="Arial" w:cs="Arial"/>
          <w:color w:val="262626"/>
        </w:rPr>
        <w:t xml:space="preserve">te eludarea, operatorii din UE vor contribui la asigurarea faptului că măsurile luate pentru </w:t>
      </w:r>
      <w:r w:rsidR="00491161">
        <w:rPr>
          <w:rFonts w:ascii="Arial" w:eastAsia="Arial" w:hAnsi="Arial" w:cs="Arial"/>
          <w:color w:val="262626"/>
        </w:rPr>
        <w:t xml:space="preserve">                        </w:t>
      </w:r>
      <w:r w:rsidRPr="00441799">
        <w:rPr>
          <w:rFonts w:ascii="Arial" w:eastAsia="Arial" w:hAnsi="Arial" w:cs="Arial"/>
          <w:color w:val="262626"/>
        </w:rPr>
        <w:t>a preveni sau a atenua eludarea sunt propor</w:t>
      </w:r>
      <w:r w:rsidRPr="00441799">
        <w:rPr>
          <w:rFonts w:ascii="Arial" w:hAnsi="Arial" w:cs="Arial"/>
          <w:color w:val="262626"/>
        </w:rPr>
        <w:t>ț</w:t>
      </w:r>
      <w:r w:rsidRPr="00441799">
        <w:rPr>
          <w:rFonts w:ascii="Arial" w:eastAsia="Arial" w:hAnsi="Arial" w:cs="Arial"/>
          <w:color w:val="262626"/>
        </w:rPr>
        <w:t>ionale cu riscurile identificate.</w:t>
      </w:r>
    </w:p>
    <w:p w:rsidR="006D3475" w:rsidRDefault="00705B02" w:rsidP="000E52EF">
      <w:pPr>
        <w:spacing w:after="143" w:line="276" w:lineRule="auto"/>
        <w:ind w:left="630" w:right="135"/>
        <w:jc w:val="both"/>
        <w:rPr>
          <w:rFonts w:ascii="Arial" w:eastAsia="Arial" w:hAnsi="Arial" w:cs="Arial"/>
          <w:color w:val="262626"/>
        </w:rPr>
      </w:pPr>
      <w:r w:rsidRPr="00441799">
        <w:rPr>
          <w:rFonts w:ascii="Arial" w:eastAsia="Arial" w:hAnsi="Arial" w:cs="Arial"/>
          <w:color w:val="262626"/>
        </w:rPr>
        <w:t xml:space="preserve">Punerea în aplicare a evaluării </w:t>
      </w:r>
      <w:r w:rsidRPr="00441799">
        <w:rPr>
          <w:rFonts w:ascii="Arial" w:hAnsi="Arial" w:cs="Arial"/>
          <w:color w:val="262626"/>
        </w:rPr>
        <w:t>ș</w:t>
      </w:r>
      <w:r w:rsidRPr="00441799">
        <w:rPr>
          <w:rFonts w:ascii="Arial" w:eastAsia="Arial" w:hAnsi="Arial" w:cs="Arial"/>
          <w:color w:val="262626"/>
        </w:rPr>
        <w:t>i a gestionării riscurilor ar trebui, de asemenea, să le permită operatorilor din UE să î</w:t>
      </w:r>
      <w:r w:rsidRPr="00441799">
        <w:rPr>
          <w:rFonts w:ascii="Arial" w:hAnsi="Arial" w:cs="Arial"/>
          <w:color w:val="262626"/>
        </w:rPr>
        <w:t>ș</w:t>
      </w:r>
      <w:r w:rsidRPr="00441799">
        <w:rPr>
          <w:rFonts w:ascii="Arial" w:eastAsia="Arial" w:hAnsi="Arial" w:cs="Arial"/>
          <w:color w:val="262626"/>
        </w:rPr>
        <w:t xml:space="preserve">i concentreze eforturile asupra celor mai sensibile cazuri </w:t>
      </w:r>
      <w:r w:rsidRPr="00441799">
        <w:rPr>
          <w:rFonts w:ascii="Arial" w:hAnsi="Arial" w:cs="Arial"/>
          <w:color w:val="262626"/>
        </w:rPr>
        <w:t>ș</w:t>
      </w:r>
      <w:r w:rsidRPr="00441799">
        <w:rPr>
          <w:rFonts w:ascii="Arial" w:eastAsia="Arial" w:hAnsi="Arial" w:cs="Arial"/>
          <w:color w:val="262626"/>
        </w:rPr>
        <w:t xml:space="preserve">i, </w:t>
      </w:r>
      <w:proofErr w:type="gramStart"/>
      <w:r w:rsidRPr="00441799">
        <w:rPr>
          <w:rFonts w:ascii="Arial" w:eastAsia="Arial" w:hAnsi="Arial" w:cs="Arial"/>
          <w:color w:val="262626"/>
        </w:rPr>
        <w:t xml:space="preserve">astfel, </w:t>
      </w:r>
      <w:r w:rsidR="00491161">
        <w:rPr>
          <w:rFonts w:ascii="Arial" w:eastAsia="Arial" w:hAnsi="Arial" w:cs="Arial"/>
          <w:color w:val="262626"/>
        </w:rPr>
        <w:t xml:space="preserve">  </w:t>
      </w:r>
      <w:proofErr w:type="gramEnd"/>
      <w:r w:rsidR="00491161">
        <w:rPr>
          <w:rFonts w:ascii="Arial" w:eastAsia="Arial" w:hAnsi="Arial" w:cs="Arial"/>
          <w:color w:val="262626"/>
        </w:rPr>
        <w:t xml:space="preserve">            </w:t>
      </w:r>
      <w:r w:rsidRPr="00441799">
        <w:rPr>
          <w:rFonts w:ascii="Arial" w:eastAsia="Arial" w:hAnsi="Arial" w:cs="Arial"/>
          <w:color w:val="262626"/>
        </w:rPr>
        <w:t>să î</w:t>
      </w:r>
      <w:r w:rsidRPr="00441799">
        <w:rPr>
          <w:rFonts w:ascii="Arial" w:hAnsi="Arial" w:cs="Arial"/>
          <w:color w:val="262626"/>
        </w:rPr>
        <w:t>ș</w:t>
      </w:r>
      <w:r w:rsidRPr="00441799">
        <w:rPr>
          <w:rFonts w:ascii="Arial" w:eastAsia="Arial" w:hAnsi="Arial" w:cs="Arial"/>
          <w:color w:val="262626"/>
        </w:rPr>
        <w:t>i aloce resursele în modul cel mai eficient.</w:t>
      </w:r>
    </w:p>
    <w:p w:rsidR="007770A8" w:rsidRDefault="007770A8" w:rsidP="000E52EF">
      <w:pPr>
        <w:spacing w:after="143" w:line="276" w:lineRule="auto"/>
        <w:ind w:left="630" w:right="135"/>
        <w:jc w:val="both"/>
        <w:rPr>
          <w:rFonts w:ascii="Arial" w:eastAsia="Arial" w:hAnsi="Arial" w:cs="Arial"/>
          <w:color w:val="FFFFFF"/>
          <w:sz w:val="28"/>
          <w:highlight w:val="darkBlue"/>
        </w:rPr>
      </w:pPr>
    </w:p>
    <w:p w:rsidR="000E52EF" w:rsidRDefault="000E52EF" w:rsidP="000E52EF">
      <w:pPr>
        <w:spacing w:after="143" w:line="276" w:lineRule="auto"/>
        <w:ind w:left="630" w:right="135"/>
        <w:jc w:val="both"/>
        <w:rPr>
          <w:rFonts w:ascii="Arial" w:eastAsia="Arial" w:hAnsi="Arial" w:cs="Arial"/>
          <w:color w:val="FFFFFF"/>
          <w:sz w:val="28"/>
        </w:rPr>
      </w:pPr>
      <w:r>
        <w:rPr>
          <w:rFonts w:ascii="Arial" w:eastAsia="Arial" w:hAnsi="Arial" w:cs="Arial"/>
          <w:color w:val="FFFFFF"/>
          <w:sz w:val="28"/>
          <w:highlight w:val="darkBlue"/>
        </w:rPr>
        <w:lastRenderedPageBreak/>
        <w:t xml:space="preserve">Măsuri </w:t>
      </w:r>
      <w:r w:rsidR="000F2D1B">
        <w:rPr>
          <w:rFonts w:ascii="Arial" w:eastAsia="Arial" w:hAnsi="Arial" w:cs="Arial"/>
          <w:color w:val="FFFFFF"/>
          <w:sz w:val="28"/>
          <w:highlight w:val="darkBlue"/>
        </w:rPr>
        <w:t>de precauție sporite</w:t>
      </w:r>
    </w:p>
    <w:p w:rsidR="000F2D1B" w:rsidRDefault="000E52EF" w:rsidP="000E52EF">
      <w:pPr>
        <w:spacing w:after="143" w:line="276" w:lineRule="auto"/>
        <w:ind w:left="630" w:right="135"/>
        <w:jc w:val="both"/>
      </w:pPr>
      <w:r w:rsidRPr="000E52EF">
        <w:t xml:space="preserve">Deși nu există un model unic pentru efectuarea diligenței, operatorii din UE ar trebui, în urma evaluării riscurilor de eludare și a tipologiilor prezentate în acest ghid, să își alinieze eforturile pentru </w:t>
      </w:r>
      <w:r w:rsidR="00491161">
        <w:t xml:space="preserve">                                </w:t>
      </w:r>
      <w:r w:rsidRPr="000E52EF">
        <w:t>a se confo</w:t>
      </w:r>
      <w:r w:rsidR="000F2D1B">
        <w:t>rma cu riscurile identificate. A</w:t>
      </w:r>
      <w:r w:rsidRPr="000E52EF">
        <w:t xml:space="preserve">ceastă abordare de evaluare a riscurilor și de gestionare </w:t>
      </w:r>
      <w:r w:rsidR="00491161">
        <w:t xml:space="preserve">                     </w:t>
      </w:r>
      <w:r w:rsidRPr="000E52EF">
        <w:t xml:space="preserve">a riscurilor ar trebui să-i determine pe operatorii din UE să adopte o abordare proporțională și, în special, punând accent pe acele sectoare care sunt considerate a fi expuse </w:t>
      </w:r>
      <w:r w:rsidR="007770A8">
        <w:t>in mod</w:t>
      </w:r>
      <w:r w:rsidRPr="000E52EF">
        <w:t xml:space="preserve"> critic la riscurile de limitare și, în consecință, să pună în aplicare sisteme adecvate, proporționale pentru a preveni aceste</w:t>
      </w:r>
      <w:r w:rsidR="000F2D1B">
        <w:t xml:space="preserve"> riscuri de apariție („măsuri de precauție</w:t>
      </w:r>
      <w:r w:rsidRPr="000E52EF">
        <w:t xml:space="preserve"> sporit</w:t>
      </w:r>
      <w:r w:rsidR="000F2D1B">
        <w:t>e”</w:t>
      </w:r>
      <w:r w:rsidRPr="000E52EF">
        <w:t>)</w:t>
      </w:r>
      <w:r w:rsidR="000F2D1B">
        <w:t>.</w:t>
      </w:r>
    </w:p>
    <w:p w:rsidR="000F2D1B" w:rsidRPr="000F2D1B" w:rsidRDefault="000F2D1B" w:rsidP="000F2D1B">
      <w:pPr>
        <w:pStyle w:val="ListParagraph"/>
        <w:numPr>
          <w:ilvl w:val="0"/>
          <w:numId w:val="5"/>
        </w:numPr>
        <w:spacing w:after="143" w:line="276" w:lineRule="auto"/>
        <w:ind w:right="135"/>
        <w:jc w:val="both"/>
      </w:pPr>
      <w:r w:rsidRPr="000F2D1B">
        <w:rPr>
          <w:b/>
          <w:color w:val="002060"/>
        </w:rPr>
        <w:t>Bună practică generală</w:t>
      </w:r>
      <w:r w:rsidRPr="000F2D1B">
        <w:rPr>
          <w:color w:val="002060"/>
        </w:rPr>
        <w:t xml:space="preserve"> </w:t>
      </w:r>
    </w:p>
    <w:p w:rsidR="00E4364D" w:rsidRDefault="000F2D1B" w:rsidP="000F2D1B">
      <w:pPr>
        <w:spacing w:after="143" w:line="276" w:lineRule="auto"/>
        <w:ind w:left="630" w:right="135"/>
        <w:jc w:val="both"/>
      </w:pPr>
      <w:r w:rsidRPr="000F2D1B">
        <w:t>După cum se menționează în întrebările frecvente ale Comisiei Europene</w:t>
      </w:r>
      <w:proofErr w:type="gramStart"/>
      <w:r>
        <w:t>, ”</w:t>
      </w:r>
      <w:proofErr w:type="gramEnd"/>
      <w:r w:rsidRPr="000F2D1B">
        <w:t xml:space="preserve"> </w:t>
      </w:r>
      <w:r>
        <w:t xml:space="preserve">Nu există un model unic de măsuri de precauție. Poate depinde – și poate fi calibrat în consecință – de specificul afacerii și expunerea la risc aferentă. Este responsabilitatea fiecărui operator să dezvolte, să implementeze, și să actualizeze în mod regulat un program de conformitate cu sancțiunile UE care </w:t>
      </w:r>
      <w:r w:rsidR="00F16AA7">
        <w:t>sa reflecte</w:t>
      </w:r>
      <w:r>
        <w:t xml:space="preserve"> </w:t>
      </w:r>
      <w:r w:rsidR="00F16AA7">
        <w:t>modelul/</w:t>
      </w:r>
      <w:r w:rsidR="00B93572">
        <w:t>tipu</w:t>
      </w:r>
      <w:r w:rsidR="00F16AA7">
        <w:t>l lor individual de afaceri</w:t>
      </w:r>
      <w:r>
        <w:t>, zone</w:t>
      </w:r>
      <w:r w:rsidR="00F16AA7">
        <w:t>le</w:t>
      </w:r>
      <w:r>
        <w:t xml:space="preserve"> geografice și sectoriale de operațiuni </w:t>
      </w:r>
      <w:r w:rsidR="00F16AA7">
        <w:t xml:space="preserve">precum </w:t>
      </w:r>
      <w:r>
        <w:t xml:space="preserve">și evaluarea riscurilor aferente. Asemenea </w:t>
      </w:r>
      <w:r w:rsidR="00F16AA7">
        <w:t>programe de conformitate pot ajuta la detectarea semnalelor de alerta (red flags) care pot fi un indicator al unui tipar de eludare a sanctiunilor international</w:t>
      </w:r>
      <w:r w:rsidR="007770A8">
        <w:t>e</w:t>
      </w:r>
      <w:r w:rsidR="00F16AA7">
        <w:t>.</w:t>
      </w:r>
      <w:r w:rsidR="00401EBA">
        <w:rPr>
          <w:rStyle w:val="FootnoteReference"/>
        </w:rPr>
        <w:footnoteReference w:id="6"/>
      </w:r>
      <w:r>
        <w:t xml:space="preserve">” </w:t>
      </w:r>
    </w:p>
    <w:p w:rsidR="00D059F3" w:rsidRDefault="00E4364D" w:rsidP="000F2D1B">
      <w:pPr>
        <w:spacing w:after="143" w:line="276" w:lineRule="auto"/>
        <w:ind w:left="630" w:right="135"/>
        <w:jc w:val="both"/>
      </w:pPr>
      <w:r>
        <w:t>Bunele practici pot fi adoptate</w:t>
      </w:r>
      <w:r w:rsidRPr="00E4364D">
        <w:t xml:space="preserve"> atunci când se pune în aplicare diligența sporită necesară (de exemplu, atunci când activitatea operatorilor din UE îl </w:t>
      </w:r>
      <w:r w:rsidR="00F16AA7">
        <w:t>expune la</w:t>
      </w:r>
      <w:r w:rsidRPr="00E4364D">
        <w:t xml:space="preserve"> un anumit risc), la </w:t>
      </w:r>
      <w:r>
        <w:t>dife</w:t>
      </w:r>
      <w:r w:rsidR="00D059F3">
        <w:t>rite niveluri:</w:t>
      </w:r>
    </w:p>
    <w:p w:rsidR="00D059F3" w:rsidRPr="00F9164A" w:rsidRDefault="007770A8" w:rsidP="000F2D1B">
      <w:pPr>
        <w:spacing w:after="143" w:line="276" w:lineRule="auto"/>
        <w:ind w:left="630" w:right="135"/>
        <w:jc w:val="both"/>
        <w:rPr>
          <w:color w:val="2E74B5" w:themeColor="accent1" w:themeShade="BF"/>
        </w:rPr>
      </w:pPr>
      <w:r w:rsidRPr="00F9164A">
        <w:rPr>
          <w:color w:val="2E74B5" w:themeColor="accent1" w:themeShade="BF"/>
        </w:rPr>
        <w:t>La</w:t>
      </w:r>
      <w:r w:rsidR="00D059F3" w:rsidRPr="00F9164A">
        <w:rPr>
          <w:color w:val="2E74B5" w:themeColor="accent1" w:themeShade="BF"/>
        </w:rPr>
        <w:t xml:space="preserve"> nivelul părților interesate (identificarea și verificarea partenerilor de afaceri, a </w:t>
      </w:r>
      <w:proofErr w:type="gramStart"/>
      <w:r w:rsidR="00D059F3" w:rsidRPr="00F9164A">
        <w:rPr>
          <w:color w:val="2E74B5" w:themeColor="accent1" w:themeShade="BF"/>
        </w:rPr>
        <w:t xml:space="preserve">clienților, </w:t>
      </w:r>
      <w:r w:rsidR="00491161" w:rsidRPr="00F9164A">
        <w:rPr>
          <w:color w:val="2E74B5" w:themeColor="accent1" w:themeShade="BF"/>
        </w:rPr>
        <w:t xml:space="preserve">  </w:t>
      </w:r>
      <w:proofErr w:type="gramEnd"/>
      <w:r w:rsidR="00491161" w:rsidRPr="00F9164A">
        <w:rPr>
          <w:color w:val="2E74B5" w:themeColor="accent1" w:themeShade="BF"/>
        </w:rPr>
        <w:t xml:space="preserve">                          </w:t>
      </w:r>
      <w:r w:rsidR="00D059F3" w:rsidRPr="00F9164A">
        <w:rPr>
          <w:color w:val="2E74B5" w:themeColor="accent1" w:themeShade="BF"/>
        </w:rPr>
        <w:t>a reprezentanților ac</w:t>
      </w:r>
      <w:r w:rsidR="00F16AA7" w:rsidRPr="00F9164A">
        <w:rPr>
          <w:color w:val="2E74B5" w:themeColor="accent1" w:themeShade="BF"/>
        </w:rPr>
        <w:t>estora, a beneficiarilor real</w:t>
      </w:r>
      <w:r w:rsidR="00D059F3" w:rsidRPr="00F9164A">
        <w:rPr>
          <w:color w:val="2E74B5" w:themeColor="accent1" w:themeShade="BF"/>
        </w:rPr>
        <w:t xml:space="preserve">i ai acestora și a altor posibile </w:t>
      </w:r>
      <w:r w:rsidR="00A00EC5" w:rsidRPr="00F9164A">
        <w:rPr>
          <w:color w:val="2E74B5" w:themeColor="accent1" w:themeShade="BF"/>
        </w:rPr>
        <w:t>persoa</w:t>
      </w:r>
      <w:r w:rsidRPr="00F9164A">
        <w:rPr>
          <w:color w:val="2E74B5" w:themeColor="accent1" w:themeShade="BF"/>
        </w:rPr>
        <w:t>n</w:t>
      </w:r>
      <w:r w:rsidR="00A00EC5" w:rsidRPr="00F9164A">
        <w:rPr>
          <w:color w:val="2E74B5" w:themeColor="accent1" w:themeShade="BF"/>
        </w:rPr>
        <w:t>e de interes</w:t>
      </w:r>
      <w:r w:rsidR="00D059F3" w:rsidRPr="00F9164A">
        <w:rPr>
          <w:color w:val="2E74B5" w:themeColor="accent1" w:themeShade="BF"/>
        </w:rPr>
        <w:t>):</w:t>
      </w:r>
    </w:p>
    <w:p w:rsidR="00D059F3" w:rsidRDefault="00D059F3" w:rsidP="000F2D1B">
      <w:pPr>
        <w:spacing w:after="143" w:line="276" w:lineRule="auto"/>
        <w:ind w:left="630" w:right="135"/>
        <w:jc w:val="both"/>
      </w:pPr>
      <w:r>
        <w:t xml:space="preserve">- </w:t>
      </w:r>
      <w:r w:rsidRPr="00D059F3">
        <w:t>există vreo înregistrare comercială dovedită</w:t>
      </w:r>
      <w:r>
        <w:t>?</w:t>
      </w:r>
    </w:p>
    <w:p w:rsidR="00D059F3" w:rsidRDefault="00D059F3" w:rsidP="000F2D1B">
      <w:pPr>
        <w:spacing w:after="143" w:line="276" w:lineRule="auto"/>
        <w:ind w:left="630" w:right="135"/>
        <w:jc w:val="both"/>
      </w:pPr>
      <w:r>
        <w:t>- e</w:t>
      </w:r>
      <w:r w:rsidRPr="00D059F3">
        <w:t xml:space="preserve">xistă vreun efort din partea părților interesate pentru a menține sistemele </w:t>
      </w:r>
      <w:r w:rsidR="00A00EC5">
        <w:t xml:space="preserve">interne </w:t>
      </w:r>
      <w:r w:rsidRPr="00D059F3">
        <w:t xml:space="preserve">de control  </w:t>
      </w:r>
      <w:r w:rsidR="00491161">
        <w:t xml:space="preserve">                        </w:t>
      </w:r>
      <w:r w:rsidRPr="00D059F3">
        <w:t>al sancțiunilor/a asigura respectarea sancțiunilor</w:t>
      </w:r>
      <w:r>
        <w:t>?</w:t>
      </w:r>
    </w:p>
    <w:p w:rsidR="00D059F3" w:rsidRDefault="00D059F3" w:rsidP="000F2D1B">
      <w:pPr>
        <w:spacing w:after="143" w:line="276" w:lineRule="auto"/>
        <w:ind w:left="630" w:right="135"/>
        <w:jc w:val="both"/>
      </w:pPr>
      <w:r>
        <w:t xml:space="preserve">- </w:t>
      </w:r>
      <w:r w:rsidRPr="00D059F3">
        <w:t>care sunt principalele părți interesate implicate/relevante pentru afacerea mea</w:t>
      </w:r>
      <w:r>
        <w:t>?</w:t>
      </w:r>
    </w:p>
    <w:p w:rsidR="00401EBA" w:rsidRDefault="00D059F3" w:rsidP="000F2D1B">
      <w:pPr>
        <w:spacing w:after="143" w:line="276" w:lineRule="auto"/>
        <w:ind w:left="630" w:right="135"/>
        <w:jc w:val="both"/>
      </w:pPr>
      <w:r>
        <w:t xml:space="preserve">- </w:t>
      </w:r>
      <w:r w:rsidR="00F9164A">
        <w:t>e</w:t>
      </w:r>
      <w:r>
        <w:t>ste vreuna</w:t>
      </w:r>
      <w:r w:rsidRPr="00D059F3">
        <w:t xml:space="preserve"> dintre părțile inter</w:t>
      </w:r>
      <w:r w:rsidR="00401EBA">
        <w:t>esate direct</w:t>
      </w:r>
      <w:r w:rsidRPr="00D059F3">
        <w:t xml:space="preserve"> (clienți, distribuitori, agenți etc.) sau </w:t>
      </w:r>
      <w:r w:rsidR="00401EBA">
        <w:t>indirect</w:t>
      </w:r>
      <w:r w:rsidRPr="00D059F3">
        <w:t xml:space="preserve"> (utilizator final, intermediari, bănci etc.</w:t>
      </w:r>
      <w:r w:rsidR="00401EBA">
        <w:t>) vizate de sancțiunile UE? C</w:t>
      </w:r>
      <w:r w:rsidRPr="00D059F3">
        <w:t xml:space="preserve">unoaștem </w:t>
      </w:r>
      <w:r w:rsidR="00401EBA">
        <w:t>toate părțile interesate</w:t>
      </w:r>
      <w:r w:rsidRPr="00D059F3">
        <w:t xml:space="preserve">? </w:t>
      </w:r>
    </w:p>
    <w:p w:rsidR="00401EBA" w:rsidRDefault="00401EBA" w:rsidP="00401EBA">
      <w:pPr>
        <w:spacing w:after="143" w:line="276" w:lineRule="auto"/>
        <w:ind w:left="630" w:right="135"/>
        <w:jc w:val="both"/>
      </w:pPr>
      <w:r>
        <w:t xml:space="preserve">- </w:t>
      </w:r>
      <w:r w:rsidR="00F9164A">
        <w:t>d</w:t>
      </w:r>
      <w:r>
        <w:t>acă da, au suferit părțile interesate modificări în structura proprietății la sau după adoptarea sancțiunilor? A</w:t>
      </w:r>
      <w:r w:rsidR="00F9164A">
        <w:t>u</w:t>
      </w:r>
      <w:r>
        <w:t xml:space="preserve"> fost înființat</w:t>
      </w:r>
      <w:r w:rsidR="00F9164A">
        <w:t>e</w:t>
      </w:r>
      <w:r>
        <w:t xml:space="preserve"> sau stabilit</w:t>
      </w:r>
      <w:r w:rsidR="00F9164A">
        <w:t>e (partile)</w:t>
      </w:r>
      <w:r>
        <w:t xml:space="preserve"> după introducerea sancțiunilor?</w:t>
      </w:r>
    </w:p>
    <w:p w:rsidR="00401EBA" w:rsidRDefault="00401EBA" w:rsidP="00401EBA">
      <w:pPr>
        <w:spacing w:after="143" w:line="276" w:lineRule="auto"/>
        <w:ind w:left="630" w:right="135"/>
        <w:jc w:val="both"/>
      </w:pPr>
      <w:r>
        <w:t xml:space="preserve">- </w:t>
      </w:r>
      <w:r w:rsidR="00F9164A">
        <w:t>s</w:t>
      </w:r>
      <w:r>
        <w:t>unt aceste părți interesate afectate de sancțiuni prin proprietate sau control?</w:t>
      </w:r>
      <w:r w:rsidR="007330AE">
        <w:rPr>
          <w:rStyle w:val="FootnoteReference"/>
        </w:rPr>
        <w:footnoteReference w:id="7"/>
      </w:r>
    </w:p>
    <w:p w:rsidR="006D3475" w:rsidRDefault="00401EBA" w:rsidP="00401EBA">
      <w:pPr>
        <w:spacing w:after="143" w:line="276" w:lineRule="auto"/>
        <w:ind w:left="630" w:right="135"/>
        <w:jc w:val="both"/>
      </w:pPr>
      <w:r>
        <w:t xml:space="preserve">- </w:t>
      </w:r>
      <w:r w:rsidR="00F9164A">
        <w:t>c</w:t>
      </w:r>
      <w:r>
        <w:t xml:space="preserve">ine este utilizatorul final? Se poate furniza certificatul de utilizator final? </w:t>
      </w:r>
      <w:r w:rsidR="00705B02">
        <w:br w:type="page"/>
      </w:r>
    </w:p>
    <w:p w:rsidR="006D3475" w:rsidRDefault="006D3475" w:rsidP="00441799">
      <w:pPr>
        <w:spacing w:after="0" w:line="276" w:lineRule="auto"/>
        <w:ind w:left="1"/>
      </w:pPr>
    </w:p>
    <w:p w:rsidR="006D3475" w:rsidRPr="003B3F8E" w:rsidRDefault="00F9164A" w:rsidP="00441799">
      <w:pPr>
        <w:spacing w:after="189" w:line="276" w:lineRule="auto"/>
        <w:ind w:left="374" w:hanging="9"/>
        <w:rPr>
          <w:rFonts w:asciiTheme="minorHAnsi" w:hAnsiTheme="minorHAnsi" w:cstheme="minorHAnsi"/>
        </w:rPr>
      </w:pPr>
      <w:r>
        <w:rPr>
          <w:rFonts w:asciiTheme="minorHAnsi" w:eastAsia="Arial" w:hAnsiTheme="minorHAnsi" w:cstheme="minorHAnsi"/>
          <w:color w:val="4F80BC"/>
        </w:rPr>
        <w:t>La</w:t>
      </w:r>
      <w:r w:rsidR="00705B02" w:rsidRPr="003B3F8E">
        <w:rPr>
          <w:rFonts w:asciiTheme="minorHAnsi" w:eastAsia="Arial" w:hAnsiTheme="minorHAnsi" w:cstheme="minorHAnsi"/>
          <w:color w:val="4F80BC"/>
        </w:rPr>
        <w:t xml:space="preserve"> nivelul tranzac</w:t>
      </w:r>
      <w:r w:rsidR="00705B02" w:rsidRPr="003B3F8E">
        <w:rPr>
          <w:rFonts w:asciiTheme="minorHAnsi" w:hAnsiTheme="minorHAnsi" w:cstheme="minorHAnsi"/>
          <w:color w:val="4F80BC"/>
        </w:rPr>
        <w:t>ț</w:t>
      </w:r>
      <w:r w:rsidR="00705B02" w:rsidRPr="003B3F8E">
        <w:rPr>
          <w:rFonts w:asciiTheme="minorHAnsi" w:eastAsia="Arial" w:hAnsiTheme="minorHAnsi" w:cstheme="minorHAnsi"/>
          <w:color w:val="4F80BC"/>
        </w:rPr>
        <w:t xml:space="preserve">iilor, fluxurile de bani </w:t>
      </w:r>
      <w:r w:rsidR="00705B02" w:rsidRPr="003B3F8E">
        <w:rPr>
          <w:rFonts w:asciiTheme="minorHAnsi" w:hAnsiTheme="minorHAnsi" w:cstheme="minorHAnsi"/>
          <w:color w:val="4F80BC"/>
        </w:rPr>
        <w:t>ș</w:t>
      </w:r>
      <w:r w:rsidR="00705B02" w:rsidRPr="003B3F8E">
        <w:rPr>
          <w:rFonts w:asciiTheme="minorHAnsi" w:eastAsia="Arial" w:hAnsiTheme="minorHAnsi" w:cstheme="minorHAnsi"/>
          <w:color w:val="4F80BC"/>
        </w:rPr>
        <w:t xml:space="preserve">i traseul mărfurilor, implicarea </w:t>
      </w:r>
      <w:r w:rsidR="00705B02" w:rsidRPr="003B3F8E">
        <w:rPr>
          <w:rFonts w:asciiTheme="minorHAnsi" w:hAnsiTheme="minorHAnsi" w:cstheme="minorHAnsi"/>
          <w:color w:val="4F80BC"/>
        </w:rPr>
        <w:t>ș</w:t>
      </w:r>
      <w:r w:rsidR="00705B02" w:rsidRPr="003B3F8E">
        <w:rPr>
          <w:rFonts w:asciiTheme="minorHAnsi" w:eastAsia="Arial" w:hAnsiTheme="minorHAnsi" w:cstheme="minorHAnsi"/>
          <w:color w:val="4F80BC"/>
        </w:rPr>
        <w:t>i responsabilitatea companiilor de transport:</w:t>
      </w:r>
    </w:p>
    <w:p w:rsidR="006D3475" w:rsidRPr="003B3F8E" w:rsidRDefault="00705B02" w:rsidP="00441799">
      <w:pPr>
        <w:numPr>
          <w:ilvl w:val="0"/>
          <w:numId w:val="3"/>
        </w:numPr>
        <w:spacing w:after="143" w:line="276" w:lineRule="auto"/>
        <w:ind w:right="135" w:hanging="363"/>
        <w:jc w:val="both"/>
        <w:rPr>
          <w:rFonts w:asciiTheme="minorHAnsi" w:hAnsiTheme="minorHAnsi" w:cstheme="minorHAnsi"/>
        </w:rPr>
      </w:pPr>
      <w:r w:rsidRPr="003B3F8E">
        <w:rPr>
          <w:rFonts w:asciiTheme="minorHAnsi" w:eastAsia="Arial" w:hAnsiTheme="minorHAnsi" w:cstheme="minorHAnsi"/>
          <w:color w:val="262626"/>
        </w:rPr>
        <w:t xml:space="preserve">Care este </w:t>
      </w:r>
      <w:r w:rsidRPr="003B3F8E">
        <w:rPr>
          <w:rFonts w:asciiTheme="minorHAnsi" w:hAnsiTheme="minorHAnsi" w:cstheme="minorHAnsi"/>
          <w:color w:val="262626"/>
        </w:rPr>
        <w:t>ț</w:t>
      </w:r>
      <w:r w:rsidRPr="003B3F8E">
        <w:rPr>
          <w:rFonts w:asciiTheme="minorHAnsi" w:eastAsia="Arial" w:hAnsiTheme="minorHAnsi" w:cstheme="minorHAnsi"/>
          <w:color w:val="262626"/>
        </w:rPr>
        <w:t>ara de origine/tranzit/destina</w:t>
      </w:r>
      <w:r w:rsidRPr="003B3F8E">
        <w:rPr>
          <w:rFonts w:asciiTheme="minorHAnsi" w:hAnsiTheme="minorHAnsi" w:cstheme="minorHAnsi"/>
          <w:color w:val="262626"/>
        </w:rPr>
        <w:t>ț</w:t>
      </w:r>
      <w:r w:rsidRPr="003B3F8E">
        <w:rPr>
          <w:rFonts w:asciiTheme="minorHAnsi" w:eastAsia="Arial" w:hAnsiTheme="minorHAnsi" w:cstheme="minorHAnsi"/>
          <w:color w:val="262626"/>
        </w:rPr>
        <w:t>ie a mărfurilor?</w:t>
      </w:r>
    </w:p>
    <w:p w:rsidR="006D3475" w:rsidRPr="003B3F8E" w:rsidRDefault="00705B02" w:rsidP="00441799">
      <w:pPr>
        <w:numPr>
          <w:ilvl w:val="0"/>
          <w:numId w:val="3"/>
        </w:numPr>
        <w:spacing w:after="52" w:line="276" w:lineRule="auto"/>
        <w:ind w:right="135" w:hanging="363"/>
        <w:jc w:val="both"/>
        <w:rPr>
          <w:rFonts w:asciiTheme="minorHAnsi" w:hAnsiTheme="minorHAnsi" w:cstheme="minorHAnsi"/>
        </w:rPr>
      </w:pPr>
      <w:r w:rsidRPr="003B3F8E">
        <w:rPr>
          <w:rFonts w:asciiTheme="minorHAnsi" w:eastAsia="Arial" w:hAnsiTheme="minorHAnsi" w:cstheme="minorHAnsi"/>
          <w:color w:val="262626"/>
        </w:rPr>
        <w:t xml:space="preserve">Care este </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ara de tranzit </w:t>
      </w:r>
      <w:r w:rsidRPr="003B3F8E">
        <w:rPr>
          <w:rFonts w:asciiTheme="minorHAnsi" w:hAnsiTheme="minorHAnsi" w:cstheme="minorHAnsi"/>
          <w:color w:val="262626"/>
        </w:rPr>
        <w:t>ș</w:t>
      </w:r>
      <w:r w:rsidRPr="003B3F8E">
        <w:rPr>
          <w:rFonts w:asciiTheme="minorHAnsi" w:eastAsia="Arial" w:hAnsiTheme="minorHAnsi" w:cstheme="minorHAnsi"/>
          <w:color w:val="262626"/>
        </w:rPr>
        <w:t>i de destina</w:t>
      </w:r>
      <w:r w:rsidRPr="003B3F8E">
        <w:rPr>
          <w:rFonts w:asciiTheme="minorHAnsi" w:hAnsiTheme="minorHAnsi" w:cstheme="minorHAnsi"/>
          <w:color w:val="262626"/>
        </w:rPr>
        <w:t>ț</w:t>
      </w:r>
      <w:r w:rsidR="003B3F8E">
        <w:rPr>
          <w:rFonts w:asciiTheme="minorHAnsi" w:eastAsia="Arial" w:hAnsiTheme="minorHAnsi" w:cstheme="minorHAnsi"/>
          <w:color w:val="262626"/>
        </w:rPr>
        <w:t xml:space="preserve">ie? </w:t>
      </w:r>
      <w:r w:rsidRPr="003B3F8E">
        <w:rPr>
          <w:rFonts w:asciiTheme="minorHAnsi" w:eastAsia="Arial" w:hAnsiTheme="minorHAnsi" w:cstheme="minorHAnsi"/>
          <w:color w:val="262626"/>
        </w:rPr>
        <w:t xml:space="preserve">Este această </w:t>
      </w:r>
      <w:r w:rsidRPr="003B3F8E">
        <w:rPr>
          <w:rFonts w:asciiTheme="minorHAnsi" w:hAnsiTheme="minorHAnsi" w:cstheme="minorHAnsi"/>
          <w:color w:val="262626"/>
        </w:rPr>
        <w:t>ț</w:t>
      </w:r>
      <w:r w:rsidRPr="003B3F8E">
        <w:rPr>
          <w:rFonts w:asciiTheme="minorHAnsi" w:eastAsia="Arial" w:hAnsiTheme="minorHAnsi" w:cstheme="minorHAnsi"/>
          <w:color w:val="262626"/>
        </w:rPr>
        <w:t>ară învecinată cu R</w:t>
      </w:r>
      <w:r w:rsidR="003B3F8E">
        <w:rPr>
          <w:rFonts w:asciiTheme="minorHAnsi" w:eastAsia="Arial" w:hAnsiTheme="minorHAnsi" w:cstheme="minorHAnsi"/>
          <w:color w:val="262626"/>
        </w:rPr>
        <w:t>usia sau Belarus, are transport/</w:t>
      </w:r>
      <w:r w:rsidRPr="003B3F8E">
        <w:rPr>
          <w:rFonts w:asciiTheme="minorHAnsi" w:eastAsia="Arial" w:hAnsiTheme="minorHAnsi" w:cstheme="minorHAnsi"/>
          <w:color w:val="262626"/>
        </w:rPr>
        <w:t>acces u</w:t>
      </w:r>
      <w:r w:rsidRPr="003B3F8E">
        <w:rPr>
          <w:rFonts w:asciiTheme="minorHAnsi" w:hAnsiTheme="minorHAnsi" w:cstheme="minorHAnsi"/>
          <w:color w:val="262626"/>
        </w:rPr>
        <w:t>ș</w:t>
      </w:r>
      <w:r w:rsidRPr="003B3F8E">
        <w:rPr>
          <w:rFonts w:asciiTheme="minorHAnsi" w:eastAsia="Arial" w:hAnsiTheme="minorHAnsi" w:cstheme="minorHAnsi"/>
          <w:color w:val="262626"/>
        </w:rPr>
        <w:t>or (de exemplu, controale de pa</w:t>
      </w:r>
      <w:r w:rsidRPr="003B3F8E">
        <w:rPr>
          <w:rFonts w:asciiTheme="minorHAnsi" w:hAnsiTheme="minorHAnsi" w:cstheme="minorHAnsi"/>
          <w:color w:val="262626"/>
        </w:rPr>
        <w:t>ș</w:t>
      </w:r>
      <w:r w:rsidR="003B3F8E">
        <w:rPr>
          <w:rFonts w:asciiTheme="minorHAnsi" w:eastAsia="Arial" w:hAnsiTheme="minorHAnsi" w:cstheme="minorHAnsi"/>
          <w:color w:val="262626"/>
        </w:rPr>
        <w:t>apoarte/</w:t>
      </w:r>
      <w:r w:rsidRPr="003B3F8E">
        <w:rPr>
          <w:rFonts w:asciiTheme="minorHAnsi" w:eastAsia="Arial" w:hAnsiTheme="minorHAnsi" w:cstheme="minorHAnsi"/>
          <w:color w:val="262626"/>
        </w:rPr>
        <w:t>expediere) către Rusia sau Belarus sau este cunoscută ca reexportând bunuri către aceste jurisdic</w:t>
      </w:r>
      <w:r w:rsidRPr="003B3F8E">
        <w:rPr>
          <w:rFonts w:asciiTheme="minorHAnsi" w:hAnsiTheme="minorHAnsi" w:cstheme="minorHAnsi"/>
          <w:color w:val="262626"/>
        </w:rPr>
        <w:t>ț</w:t>
      </w:r>
      <w:r w:rsidRPr="003B3F8E">
        <w:rPr>
          <w:rFonts w:asciiTheme="minorHAnsi" w:eastAsia="Arial" w:hAnsiTheme="minorHAnsi" w:cstheme="minorHAnsi"/>
          <w:color w:val="262626"/>
        </w:rPr>
        <w:t>ii? Ar trebui ca exportul să facă obiectul unor controale de vigilen</w:t>
      </w:r>
      <w:r w:rsidRPr="003B3F8E">
        <w:rPr>
          <w:rFonts w:asciiTheme="minorHAnsi" w:hAnsiTheme="minorHAnsi" w:cstheme="minorHAnsi"/>
          <w:color w:val="262626"/>
        </w:rPr>
        <w:t>ț</w:t>
      </w:r>
      <w:r w:rsidRPr="003B3F8E">
        <w:rPr>
          <w:rFonts w:asciiTheme="minorHAnsi" w:eastAsia="Arial" w:hAnsiTheme="minorHAnsi" w:cstheme="minorHAnsi"/>
          <w:color w:val="262626"/>
        </w:rPr>
        <w:t>ă sporită/controale de utilizare finală?</w:t>
      </w:r>
    </w:p>
    <w:p w:rsidR="006D3475" w:rsidRPr="003B3F8E" w:rsidRDefault="00705B02" w:rsidP="00441799">
      <w:pPr>
        <w:numPr>
          <w:ilvl w:val="0"/>
          <w:numId w:val="3"/>
        </w:numPr>
        <w:spacing w:after="143" w:line="276" w:lineRule="auto"/>
        <w:ind w:right="135" w:hanging="363"/>
        <w:jc w:val="both"/>
        <w:rPr>
          <w:rFonts w:asciiTheme="minorHAnsi" w:hAnsiTheme="minorHAnsi" w:cstheme="minorHAnsi"/>
        </w:rPr>
      </w:pPr>
      <w:r w:rsidRPr="003B3F8E">
        <w:rPr>
          <w:rFonts w:asciiTheme="minorHAnsi" w:eastAsia="Arial" w:hAnsiTheme="minorHAnsi" w:cstheme="minorHAnsi"/>
          <w:color w:val="262626"/>
        </w:rPr>
        <w:t>Sunt utilizate rute de transport complexe/ neobi</w:t>
      </w:r>
      <w:r w:rsidRPr="003B3F8E">
        <w:rPr>
          <w:rFonts w:asciiTheme="minorHAnsi" w:hAnsiTheme="minorHAnsi" w:cstheme="minorHAnsi"/>
          <w:color w:val="262626"/>
        </w:rPr>
        <w:t>ș</w:t>
      </w:r>
      <w:r w:rsidRPr="003B3F8E">
        <w:rPr>
          <w:rFonts w:asciiTheme="minorHAnsi" w:eastAsia="Arial" w:hAnsiTheme="minorHAnsi" w:cstheme="minorHAnsi"/>
          <w:color w:val="262626"/>
        </w:rPr>
        <w:t>nuite?</w:t>
      </w:r>
    </w:p>
    <w:p w:rsidR="006D3475" w:rsidRPr="003B3F8E" w:rsidRDefault="00705B02" w:rsidP="00441799">
      <w:pPr>
        <w:numPr>
          <w:ilvl w:val="0"/>
          <w:numId w:val="3"/>
        </w:numPr>
        <w:spacing w:after="46" w:line="276" w:lineRule="auto"/>
        <w:ind w:right="135" w:hanging="363"/>
        <w:jc w:val="both"/>
        <w:rPr>
          <w:rFonts w:asciiTheme="minorHAnsi" w:hAnsiTheme="minorHAnsi" w:cstheme="minorHAnsi"/>
        </w:rPr>
      </w:pPr>
      <w:r w:rsidRPr="003B3F8E">
        <w:rPr>
          <w:rFonts w:asciiTheme="minorHAnsi" w:eastAsia="Arial" w:hAnsiTheme="minorHAnsi" w:cstheme="minorHAnsi"/>
          <w:color w:val="262626"/>
        </w:rPr>
        <w:t>S-a schimbat valoarea bunurilor de la impunerea sanc</w:t>
      </w:r>
      <w:r w:rsidRPr="003B3F8E">
        <w:rPr>
          <w:rFonts w:asciiTheme="minorHAnsi" w:hAnsiTheme="minorHAnsi" w:cstheme="minorHAnsi"/>
          <w:color w:val="262626"/>
        </w:rPr>
        <w:t>ț</w:t>
      </w:r>
      <w:r w:rsidRPr="003B3F8E">
        <w:rPr>
          <w:rFonts w:asciiTheme="minorHAnsi" w:eastAsia="Arial" w:hAnsiTheme="minorHAnsi" w:cstheme="minorHAnsi"/>
          <w:color w:val="262626"/>
        </w:rPr>
        <w:t>iunilor? A fost schimbată metoda de tranzac</w:t>
      </w:r>
      <w:r w:rsidRPr="003B3F8E">
        <w:rPr>
          <w:rFonts w:asciiTheme="minorHAnsi" w:hAnsiTheme="minorHAnsi" w:cstheme="minorHAnsi"/>
          <w:color w:val="262626"/>
        </w:rPr>
        <w:t>ț</w:t>
      </w:r>
      <w:r w:rsidR="003B3F8E">
        <w:rPr>
          <w:rFonts w:asciiTheme="minorHAnsi" w:eastAsia="Arial" w:hAnsiTheme="minorHAnsi" w:cstheme="minorHAnsi"/>
          <w:color w:val="262626"/>
        </w:rPr>
        <w:t>ionare</w:t>
      </w:r>
      <w:r w:rsidRPr="003B3F8E">
        <w:rPr>
          <w:rFonts w:asciiTheme="minorHAnsi" w:eastAsia="Arial" w:hAnsiTheme="minorHAnsi" w:cstheme="minorHAnsi"/>
          <w:color w:val="262626"/>
        </w:rPr>
        <w:t>/tranzac</w:t>
      </w:r>
      <w:r w:rsidRPr="003B3F8E">
        <w:rPr>
          <w:rFonts w:asciiTheme="minorHAnsi" w:hAnsiTheme="minorHAnsi" w:cstheme="minorHAnsi"/>
          <w:color w:val="262626"/>
        </w:rPr>
        <w:t>ț</w:t>
      </w:r>
      <w:r w:rsidRPr="003B3F8E">
        <w:rPr>
          <w:rFonts w:asciiTheme="minorHAnsi" w:eastAsia="Arial" w:hAnsiTheme="minorHAnsi" w:cstheme="minorHAnsi"/>
          <w:color w:val="262626"/>
        </w:rPr>
        <w:t>ionarea s-a modificat, de exemplu, au fost impuse condi</w:t>
      </w:r>
      <w:r w:rsidRPr="003B3F8E">
        <w:rPr>
          <w:rFonts w:asciiTheme="minorHAnsi" w:hAnsiTheme="minorHAnsi" w:cstheme="minorHAnsi"/>
          <w:color w:val="262626"/>
        </w:rPr>
        <w:t>ț</w:t>
      </w:r>
      <w:r w:rsidRPr="003B3F8E">
        <w:rPr>
          <w:rFonts w:asciiTheme="minorHAnsi" w:eastAsia="Arial" w:hAnsiTheme="minorHAnsi" w:cstheme="minorHAnsi"/>
          <w:color w:val="262626"/>
        </w:rPr>
        <w:t>ii contractuale?</w:t>
      </w:r>
    </w:p>
    <w:p w:rsidR="006D3475" w:rsidRPr="003B3F8E" w:rsidRDefault="00705B02" w:rsidP="00441799">
      <w:pPr>
        <w:numPr>
          <w:ilvl w:val="0"/>
          <w:numId w:val="3"/>
        </w:numPr>
        <w:spacing w:after="39" w:line="276" w:lineRule="auto"/>
        <w:ind w:right="135" w:hanging="363"/>
        <w:jc w:val="both"/>
        <w:rPr>
          <w:rFonts w:asciiTheme="minorHAnsi" w:hAnsiTheme="minorHAnsi" w:cstheme="minorHAnsi"/>
        </w:rPr>
      </w:pPr>
      <w:r w:rsidRPr="003B3F8E">
        <w:rPr>
          <w:rFonts w:asciiTheme="minorHAnsi" w:eastAsia="Arial" w:hAnsiTheme="minorHAnsi" w:cstheme="minorHAnsi"/>
          <w:color w:val="262626"/>
        </w:rPr>
        <w:t>Care este ra</w:t>
      </w:r>
      <w:r w:rsidRPr="003B3F8E">
        <w:rPr>
          <w:rFonts w:asciiTheme="minorHAnsi" w:hAnsiTheme="minorHAnsi" w:cstheme="minorHAnsi"/>
          <w:color w:val="262626"/>
        </w:rPr>
        <w:t>ț</w:t>
      </w:r>
      <w:r w:rsidRPr="003B3F8E">
        <w:rPr>
          <w:rFonts w:asciiTheme="minorHAnsi" w:eastAsia="Arial" w:hAnsiTheme="minorHAnsi" w:cstheme="minorHAnsi"/>
          <w:color w:val="262626"/>
        </w:rPr>
        <w:t>iunea de afaceri pentru tranzac</w:t>
      </w:r>
      <w:r w:rsidRPr="003B3F8E">
        <w:rPr>
          <w:rFonts w:asciiTheme="minorHAnsi" w:hAnsiTheme="minorHAnsi" w:cstheme="minorHAnsi"/>
          <w:color w:val="262626"/>
        </w:rPr>
        <w:t>ț</w:t>
      </w:r>
      <w:r w:rsidRPr="003B3F8E">
        <w:rPr>
          <w:rFonts w:asciiTheme="minorHAnsi" w:eastAsia="Arial" w:hAnsiTheme="minorHAnsi" w:cstheme="minorHAnsi"/>
          <w:color w:val="262626"/>
        </w:rPr>
        <w:t>ie? Tranzac</w:t>
      </w:r>
      <w:r w:rsidRPr="003B3F8E">
        <w:rPr>
          <w:rFonts w:asciiTheme="minorHAnsi" w:hAnsiTheme="minorHAnsi" w:cstheme="minorHAnsi"/>
          <w:color w:val="262626"/>
        </w:rPr>
        <w:t>ț</w:t>
      </w:r>
      <w:r w:rsidRPr="003B3F8E">
        <w:rPr>
          <w:rFonts w:asciiTheme="minorHAnsi" w:eastAsia="Arial" w:hAnsiTheme="minorHAnsi" w:cstheme="minorHAnsi"/>
          <w:color w:val="262626"/>
        </w:rPr>
        <w:t>ia sau expedierea pare să fie în conformitate cu a</w:t>
      </w:r>
      <w:r w:rsidRPr="003B3F8E">
        <w:rPr>
          <w:rFonts w:asciiTheme="minorHAnsi" w:hAnsiTheme="minorHAnsi" w:cstheme="minorHAnsi"/>
          <w:color w:val="262626"/>
        </w:rPr>
        <w:t>ș</w:t>
      </w:r>
      <w:r w:rsidRPr="003B3F8E">
        <w:rPr>
          <w:rFonts w:asciiTheme="minorHAnsi" w:eastAsia="Arial" w:hAnsiTheme="minorHAnsi" w:cstheme="minorHAnsi"/>
          <w:color w:val="262626"/>
        </w:rPr>
        <w:t>teptările clientului (poten</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ial) din perspectiva afacerii? </w:t>
      </w:r>
      <w:r w:rsidR="00A00EC5">
        <w:rPr>
          <w:rFonts w:asciiTheme="minorHAnsi" w:eastAsia="Arial" w:hAnsiTheme="minorHAnsi" w:cstheme="minorHAnsi"/>
          <w:color w:val="262626"/>
        </w:rPr>
        <w:t>T</w:t>
      </w:r>
      <w:r w:rsidRPr="003B3F8E">
        <w:rPr>
          <w:rFonts w:asciiTheme="minorHAnsi" w:eastAsia="Arial" w:hAnsiTheme="minorHAnsi" w:cstheme="minorHAnsi"/>
          <w:color w:val="262626"/>
        </w:rPr>
        <w:t>ranzac</w:t>
      </w:r>
      <w:r w:rsidRPr="003B3F8E">
        <w:rPr>
          <w:rFonts w:asciiTheme="minorHAnsi" w:hAnsiTheme="minorHAnsi" w:cstheme="minorHAnsi"/>
          <w:color w:val="262626"/>
        </w:rPr>
        <w:t>ț</w:t>
      </w:r>
      <w:r w:rsidRPr="003B3F8E">
        <w:rPr>
          <w:rFonts w:asciiTheme="minorHAnsi" w:eastAsia="Arial" w:hAnsiTheme="minorHAnsi" w:cstheme="minorHAnsi"/>
          <w:color w:val="262626"/>
        </w:rPr>
        <w:t>ia sau expedierea pare nejustificată din punct de vedere comercial?</w:t>
      </w:r>
    </w:p>
    <w:p w:rsidR="006D3475" w:rsidRPr="003B3F8E" w:rsidRDefault="00705B02" w:rsidP="00441799">
      <w:pPr>
        <w:numPr>
          <w:ilvl w:val="0"/>
          <w:numId w:val="3"/>
        </w:numPr>
        <w:spacing w:after="143" w:line="276" w:lineRule="auto"/>
        <w:ind w:right="135" w:hanging="363"/>
        <w:jc w:val="both"/>
        <w:rPr>
          <w:rFonts w:asciiTheme="minorHAnsi" w:hAnsiTheme="minorHAnsi" w:cstheme="minorHAnsi"/>
        </w:rPr>
      </w:pPr>
      <w:r w:rsidRPr="003B3F8E">
        <w:rPr>
          <w:rFonts w:asciiTheme="minorHAnsi" w:eastAsia="Arial" w:hAnsiTheme="minorHAnsi" w:cstheme="minorHAnsi"/>
          <w:color w:val="262626"/>
        </w:rPr>
        <w:t>Folose</w:t>
      </w:r>
      <w:r w:rsidRPr="003B3F8E">
        <w:rPr>
          <w:rFonts w:asciiTheme="minorHAnsi" w:hAnsiTheme="minorHAnsi" w:cstheme="minorHAnsi"/>
          <w:color w:val="262626"/>
        </w:rPr>
        <w:t>ș</w:t>
      </w:r>
      <w:r w:rsidRPr="003B3F8E">
        <w:rPr>
          <w:rFonts w:asciiTheme="minorHAnsi" w:eastAsia="Arial" w:hAnsiTheme="minorHAnsi" w:cstheme="minorHAnsi"/>
          <w:color w:val="262626"/>
        </w:rPr>
        <w:t>te tranzac</w:t>
      </w:r>
      <w:r w:rsidRPr="003B3F8E">
        <w:rPr>
          <w:rFonts w:asciiTheme="minorHAnsi" w:hAnsiTheme="minorHAnsi" w:cstheme="minorHAnsi"/>
          <w:color w:val="262626"/>
        </w:rPr>
        <w:t>ț</w:t>
      </w:r>
      <w:r w:rsidRPr="003B3F8E">
        <w:rPr>
          <w:rFonts w:asciiTheme="minorHAnsi" w:eastAsia="Arial" w:hAnsiTheme="minorHAnsi" w:cstheme="minorHAnsi"/>
          <w:color w:val="262626"/>
        </w:rPr>
        <w:t>ia scheme financiare complexe care nu sunt justificate de scopul acesteia?</w:t>
      </w:r>
    </w:p>
    <w:p w:rsidR="006D3475" w:rsidRPr="003B3F8E" w:rsidRDefault="00705B02" w:rsidP="00441799">
      <w:pPr>
        <w:numPr>
          <w:ilvl w:val="0"/>
          <w:numId w:val="3"/>
        </w:numPr>
        <w:spacing w:after="143" w:line="276" w:lineRule="auto"/>
        <w:ind w:right="135" w:hanging="363"/>
        <w:jc w:val="both"/>
        <w:rPr>
          <w:rFonts w:asciiTheme="minorHAnsi" w:hAnsiTheme="minorHAnsi" w:cstheme="minorHAnsi"/>
        </w:rPr>
      </w:pPr>
      <w:r w:rsidRPr="003B3F8E">
        <w:rPr>
          <w:rFonts w:asciiTheme="minorHAnsi" w:eastAsia="Arial" w:hAnsiTheme="minorHAnsi" w:cstheme="minorHAnsi"/>
          <w:color w:val="262626"/>
        </w:rPr>
        <w:t>S-a schimbat metoda de transport/expediere de la impunerea sanc</w:t>
      </w:r>
      <w:r w:rsidRPr="003B3F8E">
        <w:rPr>
          <w:rFonts w:asciiTheme="minorHAnsi" w:hAnsiTheme="minorHAnsi" w:cstheme="minorHAnsi"/>
          <w:color w:val="262626"/>
        </w:rPr>
        <w:t>ț</w:t>
      </w:r>
      <w:r w:rsidRPr="003B3F8E">
        <w:rPr>
          <w:rFonts w:asciiTheme="minorHAnsi" w:eastAsia="Arial" w:hAnsiTheme="minorHAnsi" w:cstheme="minorHAnsi"/>
          <w:color w:val="262626"/>
        </w:rPr>
        <w:t>iunilor?</w:t>
      </w:r>
    </w:p>
    <w:p w:rsidR="006D3475" w:rsidRPr="003B3F8E" w:rsidRDefault="00705B02" w:rsidP="00441799">
      <w:pPr>
        <w:numPr>
          <w:ilvl w:val="0"/>
          <w:numId w:val="3"/>
        </w:numPr>
        <w:spacing w:after="4" w:line="276" w:lineRule="auto"/>
        <w:ind w:right="135" w:hanging="363"/>
        <w:jc w:val="both"/>
        <w:rPr>
          <w:rFonts w:asciiTheme="minorHAnsi" w:hAnsiTheme="minorHAnsi" w:cstheme="minorHAnsi"/>
        </w:rPr>
      </w:pPr>
      <w:r w:rsidRPr="003B3F8E">
        <w:rPr>
          <w:rFonts w:asciiTheme="minorHAnsi" w:eastAsia="Arial" w:hAnsiTheme="minorHAnsi" w:cstheme="minorHAnsi"/>
          <w:color w:val="262626"/>
        </w:rPr>
        <w:t>Există elemente neobi</w:t>
      </w:r>
      <w:r w:rsidRPr="003B3F8E">
        <w:rPr>
          <w:rFonts w:asciiTheme="minorHAnsi" w:hAnsiTheme="minorHAnsi" w:cstheme="minorHAnsi"/>
          <w:color w:val="262626"/>
        </w:rPr>
        <w:t>ș</w:t>
      </w:r>
      <w:r w:rsidRPr="003B3F8E">
        <w:rPr>
          <w:rFonts w:asciiTheme="minorHAnsi" w:eastAsia="Arial" w:hAnsiTheme="minorHAnsi" w:cstheme="minorHAnsi"/>
          <w:color w:val="262626"/>
        </w:rPr>
        <w:t>nuite sau anormale în documenta</w:t>
      </w:r>
      <w:r w:rsidRPr="003B3F8E">
        <w:rPr>
          <w:rFonts w:asciiTheme="minorHAnsi" w:hAnsiTheme="minorHAnsi" w:cstheme="minorHAnsi"/>
          <w:color w:val="262626"/>
        </w:rPr>
        <w:t>ț</w:t>
      </w:r>
      <w:r w:rsidRPr="003B3F8E">
        <w:rPr>
          <w:rFonts w:asciiTheme="minorHAnsi" w:eastAsia="Arial" w:hAnsiTheme="minorHAnsi" w:cstheme="minorHAnsi"/>
          <w:color w:val="262626"/>
        </w:rPr>
        <w:t>ie care nu se potrivesc (de exemplu, între finan</w:t>
      </w:r>
      <w:r w:rsidR="00A00EC5">
        <w:rPr>
          <w:rFonts w:asciiTheme="minorHAnsi" w:eastAsia="Arial" w:hAnsiTheme="minorHAnsi" w:cstheme="minorHAnsi"/>
          <w:color w:val="262626"/>
        </w:rPr>
        <w:t>tare</w:t>
      </w:r>
      <w:r w:rsidRPr="003B3F8E">
        <w:rPr>
          <w:rFonts w:asciiTheme="minorHAnsi" w:eastAsia="Arial" w:hAnsiTheme="minorHAnsi" w:cstheme="minorHAnsi"/>
          <w:color w:val="262626"/>
        </w:rPr>
        <w:t xml:space="preserve"> </w:t>
      </w:r>
      <w:r w:rsidRPr="003B3F8E">
        <w:rPr>
          <w:rFonts w:asciiTheme="minorHAnsi" w:hAnsiTheme="minorHAnsi" w:cstheme="minorHAnsi"/>
          <w:color w:val="262626"/>
        </w:rPr>
        <w:t>ș</w:t>
      </w:r>
      <w:r w:rsidRPr="003B3F8E">
        <w:rPr>
          <w:rFonts w:asciiTheme="minorHAnsi" w:eastAsia="Arial" w:hAnsiTheme="minorHAnsi" w:cstheme="minorHAnsi"/>
          <w:color w:val="262626"/>
        </w:rPr>
        <w:t>i contract)?</w:t>
      </w:r>
    </w:p>
    <w:p w:rsidR="006D3475" w:rsidRPr="003B3F8E" w:rsidRDefault="00705B02" w:rsidP="00441799">
      <w:pPr>
        <w:numPr>
          <w:ilvl w:val="0"/>
          <w:numId w:val="3"/>
        </w:numPr>
        <w:spacing w:after="464" w:line="276" w:lineRule="auto"/>
        <w:ind w:right="135" w:hanging="363"/>
        <w:jc w:val="both"/>
        <w:rPr>
          <w:rFonts w:asciiTheme="minorHAnsi" w:hAnsiTheme="minorHAnsi" w:cstheme="minorHAnsi"/>
        </w:rPr>
      </w:pPr>
      <w:r w:rsidRPr="003B3F8E">
        <w:rPr>
          <w:rFonts w:asciiTheme="minorHAnsi" w:eastAsia="Arial" w:hAnsiTheme="minorHAnsi" w:cstheme="minorHAnsi"/>
          <w:color w:val="262626"/>
        </w:rPr>
        <w:t>Alte semnale de alarmă? (vezi mai jos)</w:t>
      </w:r>
    </w:p>
    <w:p w:rsidR="006D3475" w:rsidRPr="003B3F8E" w:rsidRDefault="00F9164A" w:rsidP="00441799">
      <w:pPr>
        <w:spacing w:after="300" w:line="276" w:lineRule="auto"/>
        <w:ind w:left="374" w:hanging="9"/>
        <w:rPr>
          <w:rFonts w:asciiTheme="minorHAnsi" w:hAnsiTheme="minorHAnsi" w:cstheme="minorHAnsi"/>
        </w:rPr>
      </w:pPr>
      <w:r>
        <w:rPr>
          <w:rFonts w:asciiTheme="minorHAnsi" w:eastAsia="Arial" w:hAnsiTheme="minorHAnsi" w:cstheme="minorHAnsi"/>
          <w:color w:val="4F80BC"/>
        </w:rPr>
        <w:t>La nivelul</w:t>
      </w:r>
      <w:r w:rsidR="00705B02" w:rsidRPr="003B3F8E">
        <w:rPr>
          <w:rFonts w:asciiTheme="minorHAnsi" w:eastAsia="Arial" w:hAnsiTheme="minorHAnsi" w:cstheme="minorHAnsi"/>
          <w:color w:val="4F80BC"/>
        </w:rPr>
        <w:t xml:space="preserve"> mărfuri</w:t>
      </w:r>
      <w:r>
        <w:rPr>
          <w:rFonts w:asciiTheme="minorHAnsi" w:eastAsia="Arial" w:hAnsiTheme="minorHAnsi" w:cstheme="minorHAnsi"/>
          <w:color w:val="4F80BC"/>
        </w:rPr>
        <w:t>lor</w:t>
      </w:r>
      <w:r w:rsidR="00705B02" w:rsidRPr="003B3F8E">
        <w:rPr>
          <w:rFonts w:asciiTheme="minorHAnsi" w:eastAsia="Arial" w:hAnsiTheme="minorHAnsi" w:cstheme="minorHAnsi"/>
          <w:color w:val="4F80BC"/>
        </w:rPr>
        <w:t>:</w:t>
      </w:r>
    </w:p>
    <w:p w:rsidR="006D3475" w:rsidRPr="003B3F8E" w:rsidRDefault="00705B02" w:rsidP="00453CE3">
      <w:pPr>
        <w:numPr>
          <w:ilvl w:val="0"/>
          <w:numId w:val="3"/>
        </w:numPr>
        <w:spacing w:after="55" w:line="276" w:lineRule="auto"/>
        <w:ind w:right="135" w:hanging="363"/>
        <w:jc w:val="both"/>
        <w:rPr>
          <w:rFonts w:asciiTheme="minorHAnsi" w:hAnsiTheme="minorHAnsi" w:cstheme="minorHAnsi"/>
        </w:rPr>
      </w:pPr>
      <w:r w:rsidRPr="003B3F8E">
        <w:rPr>
          <w:rFonts w:asciiTheme="minorHAnsi" w:eastAsia="Arial" w:hAnsiTheme="minorHAnsi" w:cstheme="minorHAnsi"/>
          <w:color w:val="262626"/>
        </w:rPr>
        <w:t>Sunt mărfurile supuse vreunei sanc</w:t>
      </w:r>
      <w:r w:rsidRPr="003B3F8E">
        <w:rPr>
          <w:rFonts w:asciiTheme="minorHAnsi" w:hAnsiTheme="minorHAnsi" w:cstheme="minorHAnsi"/>
          <w:color w:val="262626"/>
        </w:rPr>
        <w:t>ț</w:t>
      </w:r>
      <w:r w:rsidRPr="003B3F8E">
        <w:rPr>
          <w:rFonts w:asciiTheme="minorHAnsi" w:eastAsia="Arial" w:hAnsiTheme="minorHAnsi" w:cstheme="minorHAnsi"/>
          <w:color w:val="262626"/>
        </w:rPr>
        <w:t>iuni sau norme de control al exportului/importului din UE?</w:t>
      </w:r>
    </w:p>
    <w:p w:rsidR="006D3475" w:rsidRPr="00453CE3" w:rsidRDefault="00705B02" w:rsidP="00453CE3">
      <w:pPr>
        <w:numPr>
          <w:ilvl w:val="0"/>
          <w:numId w:val="3"/>
        </w:numPr>
        <w:spacing w:after="143" w:line="276" w:lineRule="auto"/>
        <w:ind w:left="715" w:right="135" w:hanging="363"/>
        <w:jc w:val="both"/>
        <w:rPr>
          <w:rFonts w:asciiTheme="minorHAnsi" w:hAnsiTheme="minorHAnsi" w:cstheme="minorHAnsi"/>
        </w:rPr>
      </w:pPr>
      <w:r w:rsidRPr="00453CE3">
        <w:rPr>
          <w:rFonts w:asciiTheme="minorHAnsi" w:eastAsia="Arial" w:hAnsiTheme="minorHAnsi" w:cstheme="minorHAnsi"/>
          <w:color w:val="262626"/>
        </w:rPr>
        <w:t>Bunurile sunt incluse în lista de produse de mare prioritate pentru câmpul de luptă sau pe lista produselor criti</w:t>
      </w:r>
      <w:r w:rsidR="00453CE3" w:rsidRPr="00453CE3">
        <w:rPr>
          <w:rFonts w:asciiTheme="minorHAnsi" w:eastAsia="Arial" w:hAnsiTheme="minorHAnsi" w:cstheme="minorHAnsi"/>
          <w:color w:val="262626"/>
        </w:rPr>
        <w:t>ce din punct de vedere economic de pe</w:t>
      </w:r>
      <w:r w:rsidR="00453CE3">
        <w:rPr>
          <w:rFonts w:asciiTheme="minorHAnsi" w:eastAsia="Arial" w:hAnsiTheme="minorHAnsi" w:cstheme="minorHAnsi"/>
          <w:color w:val="262626"/>
        </w:rPr>
        <w:t xml:space="preserve"> </w:t>
      </w:r>
      <w:r w:rsidRPr="00453CE3">
        <w:rPr>
          <w:rFonts w:asciiTheme="minorHAnsi" w:eastAsia="Arial" w:hAnsiTheme="minorHAnsi" w:cstheme="minorHAnsi"/>
          <w:color w:val="262626"/>
        </w:rPr>
        <w:t>lista de bunuri?</w:t>
      </w:r>
    </w:p>
    <w:p w:rsidR="006D3475" w:rsidRPr="003B3F8E" w:rsidRDefault="00453CE3" w:rsidP="00441799">
      <w:pPr>
        <w:numPr>
          <w:ilvl w:val="0"/>
          <w:numId w:val="3"/>
        </w:numPr>
        <w:spacing w:after="97" w:line="276" w:lineRule="auto"/>
        <w:ind w:right="135" w:hanging="363"/>
        <w:jc w:val="both"/>
        <w:rPr>
          <w:rFonts w:asciiTheme="minorHAnsi" w:hAnsiTheme="minorHAnsi" w:cstheme="minorHAnsi"/>
        </w:rPr>
      </w:pPr>
      <w:r>
        <w:rPr>
          <w:rFonts w:asciiTheme="minorHAnsi" w:eastAsia="Arial" w:hAnsiTheme="minorHAnsi" w:cstheme="minorHAnsi"/>
          <w:color w:val="262626"/>
        </w:rPr>
        <w:t>B</w:t>
      </w:r>
      <w:r w:rsidRPr="003B3F8E">
        <w:rPr>
          <w:rFonts w:asciiTheme="minorHAnsi" w:eastAsia="Arial" w:hAnsiTheme="minorHAnsi" w:cstheme="minorHAnsi"/>
          <w:color w:val="262626"/>
        </w:rPr>
        <w:t xml:space="preserve">unurile </w:t>
      </w:r>
      <w:r>
        <w:rPr>
          <w:rFonts w:asciiTheme="minorHAnsi" w:eastAsia="Arial" w:hAnsiTheme="minorHAnsi" w:cstheme="minorHAnsi"/>
          <w:color w:val="262626"/>
        </w:rPr>
        <w:t>c</w:t>
      </w:r>
      <w:r w:rsidR="00705B02" w:rsidRPr="003B3F8E">
        <w:rPr>
          <w:rFonts w:asciiTheme="minorHAnsi" w:eastAsia="Arial" w:hAnsiTheme="minorHAnsi" w:cstheme="minorHAnsi"/>
          <w:color w:val="262626"/>
        </w:rPr>
        <w:t>on</w:t>
      </w:r>
      <w:r w:rsidR="00705B02" w:rsidRPr="003B3F8E">
        <w:rPr>
          <w:rFonts w:asciiTheme="minorHAnsi" w:hAnsiTheme="minorHAnsi" w:cstheme="minorHAnsi"/>
          <w:color w:val="262626"/>
        </w:rPr>
        <w:t>ț</w:t>
      </w:r>
      <w:r w:rsidR="00705B02" w:rsidRPr="003B3F8E">
        <w:rPr>
          <w:rFonts w:asciiTheme="minorHAnsi" w:eastAsia="Arial" w:hAnsiTheme="minorHAnsi" w:cstheme="minorHAnsi"/>
          <w:color w:val="262626"/>
        </w:rPr>
        <w:t xml:space="preserve">in componente care sunt mai susceptibile de a fi dezasamblate </w:t>
      </w:r>
      <w:r w:rsidR="00705B02" w:rsidRPr="003B3F8E">
        <w:rPr>
          <w:rFonts w:asciiTheme="minorHAnsi" w:hAnsiTheme="minorHAnsi" w:cstheme="minorHAnsi"/>
          <w:color w:val="262626"/>
        </w:rPr>
        <w:t>ș</w:t>
      </w:r>
      <w:r w:rsidR="00705B02" w:rsidRPr="003B3F8E">
        <w:rPr>
          <w:rFonts w:asciiTheme="minorHAnsi" w:eastAsia="Arial" w:hAnsiTheme="minorHAnsi" w:cstheme="minorHAnsi"/>
          <w:color w:val="262626"/>
        </w:rPr>
        <w:t>i deturnate în alte scopuri decât cele prevăzute?</w:t>
      </w:r>
    </w:p>
    <w:p w:rsidR="006D3475" w:rsidRPr="003B3F8E" w:rsidRDefault="00705B02" w:rsidP="00441799">
      <w:pPr>
        <w:numPr>
          <w:ilvl w:val="0"/>
          <w:numId w:val="3"/>
        </w:numPr>
        <w:spacing w:after="55" w:line="276" w:lineRule="auto"/>
        <w:ind w:right="135" w:hanging="363"/>
        <w:jc w:val="both"/>
        <w:rPr>
          <w:rFonts w:asciiTheme="minorHAnsi" w:hAnsiTheme="minorHAnsi" w:cstheme="minorHAnsi"/>
        </w:rPr>
      </w:pPr>
      <w:r w:rsidRPr="003B3F8E">
        <w:rPr>
          <w:rFonts w:asciiTheme="minorHAnsi" w:eastAsia="Arial" w:hAnsiTheme="minorHAnsi" w:cstheme="minorHAnsi"/>
          <w:color w:val="262626"/>
        </w:rPr>
        <w:t>Sunt mărfurile similare cu cele sanc</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ionate? În cazul în care mărfurile sunt expediate prin Rusia sau Belarus, este ruta standard </w:t>
      </w:r>
      <w:r w:rsidRPr="003B3F8E">
        <w:rPr>
          <w:rFonts w:asciiTheme="minorHAnsi" w:hAnsiTheme="minorHAnsi" w:cstheme="minorHAnsi"/>
          <w:color w:val="262626"/>
        </w:rPr>
        <w:t>ș</w:t>
      </w:r>
      <w:r w:rsidRPr="003B3F8E">
        <w:rPr>
          <w:rFonts w:asciiTheme="minorHAnsi" w:eastAsia="Arial" w:hAnsiTheme="minorHAnsi" w:cstheme="minorHAnsi"/>
          <w:color w:val="262626"/>
        </w:rPr>
        <w:t>i viabilă din punct de vedere economic?</w:t>
      </w:r>
    </w:p>
    <w:p w:rsidR="006D3475" w:rsidRPr="003B3F8E" w:rsidRDefault="00705B02" w:rsidP="00441799">
      <w:pPr>
        <w:numPr>
          <w:ilvl w:val="0"/>
          <w:numId w:val="3"/>
        </w:numPr>
        <w:spacing w:after="581" w:line="276" w:lineRule="auto"/>
        <w:ind w:right="135" w:hanging="363"/>
        <w:jc w:val="both"/>
        <w:rPr>
          <w:rFonts w:asciiTheme="minorHAnsi" w:hAnsiTheme="minorHAnsi" w:cstheme="minorHAnsi"/>
        </w:rPr>
      </w:pPr>
      <w:r w:rsidRPr="003B3F8E">
        <w:rPr>
          <w:rFonts w:asciiTheme="minorHAnsi" w:eastAsia="Arial" w:hAnsiTheme="minorHAnsi" w:cstheme="minorHAnsi"/>
          <w:color w:val="262626"/>
        </w:rPr>
        <w:t>O aten</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ie deosebită trebuie acordată exporturilor către </w:t>
      </w:r>
      <w:r w:rsidRPr="003B3F8E">
        <w:rPr>
          <w:rFonts w:asciiTheme="minorHAnsi" w:hAnsiTheme="minorHAnsi" w:cstheme="minorHAnsi"/>
          <w:color w:val="262626"/>
        </w:rPr>
        <w:t>ț</w:t>
      </w:r>
      <w:r w:rsidRPr="003B3F8E">
        <w:rPr>
          <w:rFonts w:asciiTheme="minorHAnsi" w:eastAsia="Arial" w:hAnsiTheme="minorHAnsi" w:cstheme="minorHAnsi"/>
          <w:color w:val="262626"/>
        </w:rPr>
        <w:t>ările care nu aplică restric</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ii la exporturile de bunuri sensibile către Rusia </w:t>
      </w:r>
      <w:r w:rsidRPr="003B3F8E">
        <w:rPr>
          <w:rFonts w:asciiTheme="minorHAnsi" w:hAnsiTheme="minorHAnsi" w:cstheme="minorHAnsi"/>
          <w:color w:val="262626"/>
        </w:rPr>
        <w:t>ș</w:t>
      </w:r>
      <w:r w:rsidRPr="003B3F8E">
        <w:rPr>
          <w:rFonts w:asciiTheme="minorHAnsi" w:eastAsia="Arial" w:hAnsiTheme="minorHAnsi" w:cstheme="minorHAnsi"/>
          <w:color w:val="262626"/>
        </w:rPr>
        <w:t>i Belarus (a se vedea</w:t>
      </w:r>
      <w:hyperlink r:id="rId19">
        <w:r w:rsidRPr="003B3F8E">
          <w:rPr>
            <w:rFonts w:asciiTheme="minorHAnsi" w:eastAsia="Arial" w:hAnsiTheme="minorHAnsi" w:cstheme="minorHAnsi"/>
            <w:color w:val="262626"/>
          </w:rPr>
          <w:t xml:space="preserve"> </w:t>
        </w:r>
      </w:hyperlink>
      <w:hyperlink r:id="rId20">
        <w:r w:rsidRPr="003B3F8E">
          <w:rPr>
            <w:rFonts w:asciiTheme="minorHAnsi" w:eastAsia="Arial" w:hAnsiTheme="minorHAnsi" w:cstheme="minorHAnsi"/>
            <w:color w:val="0000FF"/>
            <w:u w:val="single" w:color="0000FB"/>
          </w:rPr>
          <w:t>avizul</w:t>
        </w:r>
      </w:hyperlink>
      <w:hyperlink r:id="rId21">
        <w:r w:rsidRPr="003B3F8E">
          <w:rPr>
            <w:rFonts w:asciiTheme="minorHAnsi" w:eastAsia="Arial" w:hAnsiTheme="minorHAnsi" w:cstheme="minorHAnsi"/>
            <w:color w:val="0000FF"/>
            <w:u w:val="single" w:color="0000FB"/>
          </w:rPr>
          <w:t xml:space="preserve"> </w:t>
        </w:r>
      </w:hyperlink>
      <w:hyperlink r:id="rId22">
        <w:r w:rsidRPr="003B3F8E">
          <w:rPr>
            <w:rFonts w:asciiTheme="minorHAnsi" w:eastAsia="Arial" w:hAnsiTheme="minorHAnsi" w:cstheme="minorHAnsi"/>
            <w:color w:val="0000FF"/>
            <w:u w:val="single" w:color="0000FB"/>
          </w:rPr>
          <w:t>din</w:t>
        </w:r>
      </w:hyperlink>
      <w:hyperlink r:id="rId23">
        <w:r w:rsidRPr="003B3F8E">
          <w:rPr>
            <w:rFonts w:asciiTheme="minorHAnsi" w:eastAsia="Arial" w:hAnsiTheme="minorHAnsi" w:cstheme="minorHAnsi"/>
            <w:color w:val="0000FF"/>
            <w:u w:val="single" w:color="0000FB"/>
          </w:rPr>
          <w:t xml:space="preserve"> </w:t>
        </w:r>
      </w:hyperlink>
      <w:hyperlink r:id="rId24">
        <w:r w:rsidRPr="003B3F8E">
          <w:rPr>
            <w:rFonts w:asciiTheme="minorHAnsi" w:eastAsia="Arial" w:hAnsiTheme="minorHAnsi" w:cstheme="minorHAnsi"/>
            <w:color w:val="0000FF"/>
            <w:u w:val="single" w:color="0000FB"/>
          </w:rPr>
          <w:t>1</w:t>
        </w:r>
      </w:hyperlink>
      <w:hyperlink r:id="rId25">
        <w:r w:rsidRPr="003B3F8E">
          <w:rPr>
            <w:rFonts w:asciiTheme="minorHAnsi" w:eastAsia="Arial" w:hAnsiTheme="minorHAnsi" w:cstheme="minorHAnsi"/>
            <w:color w:val="0000FF"/>
            <w:u w:val="single" w:color="0000FB"/>
          </w:rPr>
          <w:t xml:space="preserve"> </w:t>
        </w:r>
      </w:hyperlink>
      <w:hyperlink r:id="rId26">
        <w:r w:rsidRPr="003B3F8E">
          <w:rPr>
            <w:rFonts w:asciiTheme="minorHAnsi" w:eastAsia="Arial" w:hAnsiTheme="minorHAnsi" w:cstheme="minorHAnsi"/>
            <w:color w:val="0000FF"/>
            <w:u w:val="single" w:color="0000FB"/>
          </w:rPr>
          <w:t>aprilie</w:t>
        </w:r>
      </w:hyperlink>
      <w:hyperlink r:id="rId27">
        <w:r w:rsidRPr="003B3F8E">
          <w:rPr>
            <w:rFonts w:asciiTheme="minorHAnsi" w:eastAsia="Arial" w:hAnsiTheme="minorHAnsi" w:cstheme="minorHAnsi"/>
            <w:color w:val="0000FF"/>
            <w:u w:val="single" w:color="0000FB"/>
          </w:rPr>
          <w:t xml:space="preserve"> </w:t>
        </w:r>
      </w:hyperlink>
      <w:hyperlink r:id="rId28">
        <w:r w:rsidRPr="003B3F8E">
          <w:rPr>
            <w:rFonts w:asciiTheme="minorHAnsi" w:eastAsia="Arial" w:hAnsiTheme="minorHAnsi" w:cstheme="minorHAnsi"/>
            <w:color w:val="262626"/>
            <w:u w:val="single" w:color="0000FB"/>
          </w:rPr>
          <w:t>2022)</w:t>
        </w:r>
      </w:hyperlink>
      <w:r w:rsidRPr="003B3F8E">
        <w:rPr>
          <w:rFonts w:asciiTheme="minorHAnsi" w:eastAsia="Arial" w:hAnsiTheme="minorHAnsi" w:cstheme="minorHAnsi"/>
          <w:color w:val="262626"/>
        </w:rPr>
        <w:t>.</w:t>
      </w:r>
    </w:p>
    <w:p w:rsidR="006D3475" w:rsidRPr="003B3F8E" w:rsidRDefault="00705B02" w:rsidP="00453CE3">
      <w:pPr>
        <w:tabs>
          <w:tab w:val="center" w:pos="533"/>
          <w:tab w:val="left" w:pos="720"/>
          <w:tab w:val="center" w:pos="4821"/>
        </w:tabs>
        <w:spacing w:after="305" w:line="276" w:lineRule="auto"/>
        <w:rPr>
          <w:rFonts w:asciiTheme="minorHAnsi" w:hAnsiTheme="minorHAnsi" w:cstheme="minorHAnsi"/>
        </w:rPr>
      </w:pPr>
      <w:r w:rsidRPr="003B3F8E">
        <w:rPr>
          <w:rFonts w:asciiTheme="minorHAnsi" w:hAnsiTheme="minorHAnsi" w:cstheme="minorHAnsi"/>
        </w:rPr>
        <w:tab/>
      </w:r>
      <w:r w:rsidRPr="00453CE3">
        <w:rPr>
          <w:rFonts w:asciiTheme="minorHAnsi" w:eastAsia="Arial" w:hAnsiTheme="minorHAnsi" w:cstheme="minorHAnsi"/>
          <w:b/>
          <w:color w:val="003399"/>
        </w:rPr>
        <w:t>b)</w:t>
      </w:r>
      <w:r w:rsidRPr="003B3F8E">
        <w:rPr>
          <w:rFonts w:asciiTheme="minorHAnsi" w:eastAsia="Arial" w:hAnsiTheme="minorHAnsi" w:cstheme="minorHAnsi"/>
          <w:color w:val="003399"/>
        </w:rPr>
        <w:tab/>
      </w:r>
      <w:r w:rsidRPr="00453CE3">
        <w:rPr>
          <w:rFonts w:asciiTheme="minorHAnsi" w:eastAsia="Arial" w:hAnsiTheme="minorHAnsi" w:cstheme="minorHAnsi"/>
          <w:b/>
          <w:color w:val="003399"/>
        </w:rPr>
        <w:t>Cele mai bune practici pentru a aborda tipologiile de eludare a sanc</w:t>
      </w:r>
      <w:r w:rsidRPr="00453CE3">
        <w:rPr>
          <w:rFonts w:asciiTheme="minorHAnsi" w:hAnsiTheme="minorHAnsi" w:cstheme="minorHAnsi"/>
          <w:b/>
          <w:color w:val="003399"/>
        </w:rPr>
        <w:t>ț</w:t>
      </w:r>
      <w:r w:rsidRPr="00453CE3">
        <w:rPr>
          <w:rFonts w:asciiTheme="minorHAnsi" w:eastAsia="Arial" w:hAnsiTheme="minorHAnsi" w:cstheme="minorHAnsi"/>
          <w:b/>
          <w:color w:val="003399"/>
        </w:rPr>
        <w:t>iunilor</w:t>
      </w:r>
    </w:p>
    <w:p w:rsidR="00453CE3" w:rsidRDefault="00705B02" w:rsidP="00441799">
      <w:pPr>
        <w:spacing w:after="125" w:line="276" w:lineRule="auto"/>
        <w:ind w:left="356" w:right="304" w:hanging="5"/>
        <w:jc w:val="both"/>
        <w:rPr>
          <w:rFonts w:asciiTheme="minorHAnsi" w:eastAsia="Arial" w:hAnsiTheme="minorHAnsi" w:cstheme="minorHAnsi"/>
          <w:color w:val="4F80BC"/>
        </w:rPr>
      </w:pPr>
      <w:r w:rsidRPr="003B3F8E">
        <w:rPr>
          <w:rFonts w:asciiTheme="minorHAnsi" w:eastAsia="Arial" w:hAnsiTheme="minorHAnsi" w:cstheme="minorHAnsi"/>
          <w:color w:val="4F80BC"/>
        </w:rPr>
        <w:t>Comer</w:t>
      </w:r>
      <w:r w:rsidRPr="003B3F8E">
        <w:rPr>
          <w:rFonts w:asciiTheme="minorHAnsi" w:hAnsiTheme="minorHAnsi" w:cstheme="minorHAnsi"/>
          <w:color w:val="4F80BC"/>
        </w:rPr>
        <w:t>ț</w:t>
      </w:r>
      <w:r w:rsidRPr="003B3F8E">
        <w:rPr>
          <w:rFonts w:asciiTheme="minorHAnsi" w:eastAsia="Arial" w:hAnsiTheme="minorHAnsi" w:cstheme="minorHAnsi"/>
          <w:color w:val="4F80BC"/>
        </w:rPr>
        <w:t xml:space="preserve">: prevenirea unei posibile deturnări către/de la Rusia </w:t>
      </w:r>
      <w:r w:rsidRPr="003B3F8E">
        <w:rPr>
          <w:rFonts w:asciiTheme="minorHAnsi" w:hAnsiTheme="minorHAnsi" w:cstheme="minorHAnsi"/>
          <w:color w:val="4F80BC"/>
        </w:rPr>
        <w:t>ș</w:t>
      </w:r>
      <w:r w:rsidRPr="003B3F8E">
        <w:rPr>
          <w:rFonts w:asciiTheme="minorHAnsi" w:eastAsia="Arial" w:hAnsiTheme="minorHAnsi" w:cstheme="minorHAnsi"/>
          <w:color w:val="4F80BC"/>
        </w:rPr>
        <w:t xml:space="preserve">i/sau Belarus prin </w:t>
      </w:r>
      <w:r w:rsidRPr="003B3F8E">
        <w:rPr>
          <w:rFonts w:asciiTheme="minorHAnsi" w:hAnsiTheme="minorHAnsi" w:cstheme="minorHAnsi"/>
          <w:color w:val="4F80BC"/>
        </w:rPr>
        <w:t>ț</w:t>
      </w:r>
      <w:r w:rsidRPr="003B3F8E">
        <w:rPr>
          <w:rFonts w:asciiTheme="minorHAnsi" w:eastAsia="Arial" w:hAnsiTheme="minorHAnsi" w:cstheme="minorHAnsi"/>
          <w:color w:val="4F80BC"/>
        </w:rPr>
        <w:t>ări ter</w:t>
      </w:r>
      <w:r w:rsidRPr="003B3F8E">
        <w:rPr>
          <w:rFonts w:asciiTheme="minorHAnsi" w:hAnsiTheme="minorHAnsi" w:cstheme="minorHAnsi"/>
          <w:color w:val="4F80BC"/>
        </w:rPr>
        <w:t>ț</w:t>
      </w:r>
      <w:r w:rsidRPr="003B3F8E">
        <w:rPr>
          <w:rFonts w:asciiTheme="minorHAnsi" w:eastAsia="Arial" w:hAnsiTheme="minorHAnsi" w:cstheme="minorHAnsi"/>
          <w:color w:val="4F80BC"/>
        </w:rPr>
        <w:t xml:space="preserve">e </w:t>
      </w:r>
    </w:p>
    <w:p w:rsidR="006D3475" w:rsidRPr="003B3F8E" w:rsidRDefault="00705B02" w:rsidP="00491161">
      <w:pPr>
        <w:tabs>
          <w:tab w:val="left" w:pos="9360"/>
        </w:tabs>
        <w:spacing w:after="125" w:line="276" w:lineRule="auto"/>
        <w:ind w:left="356" w:right="119" w:hanging="5"/>
        <w:jc w:val="both"/>
        <w:rPr>
          <w:rFonts w:asciiTheme="minorHAnsi" w:hAnsiTheme="minorHAnsi" w:cstheme="minorHAnsi"/>
        </w:rPr>
      </w:pPr>
      <w:r w:rsidRPr="003B3F8E">
        <w:rPr>
          <w:rFonts w:asciiTheme="minorHAnsi" w:eastAsia="Arial" w:hAnsiTheme="minorHAnsi" w:cstheme="minorHAnsi"/>
          <w:color w:val="262626"/>
        </w:rPr>
        <w:t>Operatorii din UE ar trebui să dispună de proceduri adecvate de diligen</w:t>
      </w:r>
      <w:r w:rsidRPr="003B3F8E">
        <w:rPr>
          <w:rFonts w:asciiTheme="minorHAnsi" w:hAnsiTheme="minorHAnsi" w:cstheme="minorHAnsi"/>
          <w:color w:val="262626"/>
        </w:rPr>
        <w:t>ț</w:t>
      </w:r>
      <w:r w:rsidRPr="003B3F8E">
        <w:rPr>
          <w:rFonts w:asciiTheme="minorHAnsi" w:eastAsia="Arial" w:hAnsiTheme="minorHAnsi" w:cstheme="minorHAnsi"/>
          <w:color w:val="262626"/>
        </w:rPr>
        <w:t>ă pentru a se asigura că opera</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iunile lor care </w:t>
      </w:r>
      <w:r w:rsidR="00A00EC5">
        <w:rPr>
          <w:rFonts w:asciiTheme="minorHAnsi" w:eastAsia="Arial" w:hAnsiTheme="minorHAnsi" w:cstheme="minorHAnsi"/>
          <w:color w:val="262626"/>
        </w:rPr>
        <w:t>se ocup</w:t>
      </w:r>
      <w:r w:rsidRPr="003B3F8E">
        <w:rPr>
          <w:rFonts w:asciiTheme="minorHAnsi" w:eastAsia="Arial" w:hAnsiTheme="minorHAnsi" w:cstheme="minorHAnsi"/>
          <w:color w:val="262626"/>
        </w:rPr>
        <w:t>ă</w:t>
      </w:r>
      <w:r w:rsidR="00A00EC5">
        <w:rPr>
          <w:rFonts w:asciiTheme="minorHAnsi" w:eastAsia="Arial" w:hAnsiTheme="minorHAnsi" w:cstheme="minorHAnsi"/>
          <w:color w:val="262626"/>
        </w:rPr>
        <w:t xml:space="preserve"> cu</w:t>
      </w:r>
      <w:r w:rsidRPr="003B3F8E">
        <w:rPr>
          <w:rFonts w:asciiTheme="minorHAnsi" w:eastAsia="Arial" w:hAnsiTheme="minorHAnsi" w:cstheme="minorHAnsi"/>
          <w:color w:val="262626"/>
        </w:rPr>
        <w:t xml:space="preserve"> mărfuri sanc</w:t>
      </w:r>
      <w:r w:rsidRPr="003B3F8E">
        <w:rPr>
          <w:rFonts w:asciiTheme="minorHAnsi" w:hAnsiTheme="minorHAnsi" w:cstheme="minorHAnsi"/>
          <w:color w:val="262626"/>
        </w:rPr>
        <w:t>ț</w:t>
      </w:r>
      <w:r w:rsidRPr="003B3F8E">
        <w:rPr>
          <w:rFonts w:asciiTheme="minorHAnsi" w:eastAsia="Arial" w:hAnsiTheme="minorHAnsi" w:cstheme="minorHAnsi"/>
          <w:color w:val="262626"/>
        </w:rPr>
        <w:t>ionate pentru Rusia nu sunt deturnate către Rusia.</w:t>
      </w:r>
    </w:p>
    <w:p w:rsidR="006D3475" w:rsidRPr="003B3F8E" w:rsidRDefault="00705B02" w:rsidP="00491161">
      <w:pPr>
        <w:tabs>
          <w:tab w:val="left" w:pos="9360"/>
        </w:tabs>
        <w:spacing w:after="143" w:line="276" w:lineRule="auto"/>
        <w:ind w:left="352" w:right="119" w:hanging="2"/>
        <w:jc w:val="both"/>
        <w:rPr>
          <w:rFonts w:asciiTheme="minorHAnsi" w:hAnsiTheme="minorHAnsi" w:cstheme="minorHAnsi"/>
        </w:rPr>
      </w:pPr>
      <w:r w:rsidRPr="003B3F8E">
        <w:rPr>
          <w:rFonts w:asciiTheme="minorHAnsi" w:eastAsia="Arial" w:hAnsiTheme="minorHAnsi" w:cstheme="minorHAnsi"/>
          <w:color w:val="262626"/>
        </w:rPr>
        <w:t>În primul rând, în special atunci când exportă bunuri supuse restric</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iilor, trebuie să cunoască omologii acestora </w:t>
      </w:r>
      <w:r w:rsidRPr="003B3F8E">
        <w:rPr>
          <w:rFonts w:asciiTheme="minorHAnsi" w:hAnsiTheme="minorHAnsi" w:cstheme="minorHAnsi"/>
          <w:color w:val="262626"/>
        </w:rPr>
        <w:t>ș</w:t>
      </w:r>
      <w:r w:rsidRPr="003B3F8E">
        <w:rPr>
          <w:rFonts w:asciiTheme="minorHAnsi" w:eastAsia="Arial" w:hAnsiTheme="minorHAnsi" w:cstheme="minorHAnsi"/>
          <w:color w:val="262626"/>
        </w:rPr>
        <w:t xml:space="preserve">i să </w:t>
      </w:r>
      <w:r w:rsidRPr="003B3F8E">
        <w:rPr>
          <w:rFonts w:asciiTheme="minorHAnsi" w:hAnsiTheme="minorHAnsi" w:cstheme="minorHAnsi"/>
          <w:color w:val="262626"/>
        </w:rPr>
        <w:t>ș</w:t>
      </w:r>
      <w:r w:rsidRPr="003B3F8E">
        <w:rPr>
          <w:rFonts w:asciiTheme="minorHAnsi" w:eastAsia="Arial" w:hAnsiTheme="minorHAnsi" w:cstheme="minorHAnsi"/>
          <w:color w:val="262626"/>
        </w:rPr>
        <w:t>tie cât de fiabile sunt. Ace</w:t>
      </w:r>
      <w:r w:rsidRPr="003B3F8E">
        <w:rPr>
          <w:rFonts w:asciiTheme="minorHAnsi" w:hAnsiTheme="minorHAnsi" w:cstheme="minorHAnsi"/>
          <w:color w:val="262626"/>
        </w:rPr>
        <w:t>ș</w:t>
      </w:r>
      <w:r w:rsidRPr="003B3F8E">
        <w:rPr>
          <w:rFonts w:asciiTheme="minorHAnsi" w:eastAsia="Arial" w:hAnsiTheme="minorHAnsi" w:cstheme="minorHAnsi"/>
          <w:color w:val="262626"/>
        </w:rPr>
        <w:t xml:space="preserve">tia ar trebui să includă, în special, clauze contractuale cu partenerii lor de afaceri din </w:t>
      </w:r>
      <w:r w:rsidRPr="003B3F8E">
        <w:rPr>
          <w:rFonts w:asciiTheme="minorHAnsi" w:hAnsiTheme="minorHAnsi" w:cstheme="minorHAnsi"/>
          <w:color w:val="262626"/>
        </w:rPr>
        <w:t>ț</w:t>
      </w:r>
      <w:r w:rsidRPr="003B3F8E">
        <w:rPr>
          <w:rFonts w:asciiTheme="minorHAnsi" w:eastAsia="Arial" w:hAnsiTheme="minorHAnsi" w:cstheme="minorHAnsi"/>
          <w:color w:val="262626"/>
        </w:rPr>
        <w:t>ările ter</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e care să interzică reexporturile ulterioare ale articolelor în Rusia </w:t>
      </w:r>
      <w:r w:rsidRPr="003B3F8E">
        <w:rPr>
          <w:rFonts w:asciiTheme="minorHAnsi" w:hAnsiTheme="minorHAnsi" w:cstheme="minorHAnsi"/>
          <w:color w:val="262626"/>
        </w:rPr>
        <w:t>ș</w:t>
      </w:r>
      <w:r w:rsidRPr="003B3F8E">
        <w:rPr>
          <w:rFonts w:asciiTheme="minorHAnsi" w:eastAsia="Arial" w:hAnsiTheme="minorHAnsi" w:cstheme="minorHAnsi"/>
          <w:color w:val="262626"/>
        </w:rPr>
        <w:t xml:space="preserve">i Belarus, precum </w:t>
      </w:r>
      <w:r w:rsidRPr="003B3F8E">
        <w:rPr>
          <w:rFonts w:asciiTheme="minorHAnsi" w:hAnsiTheme="minorHAnsi" w:cstheme="minorHAnsi"/>
          <w:color w:val="262626"/>
        </w:rPr>
        <w:t>ș</w:t>
      </w:r>
      <w:r w:rsidRPr="003B3F8E">
        <w:rPr>
          <w:rFonts w:asciiTheme="minorHAnsi" w:eastAsia="Arial" w:hAnsiTheme="minorHAnsi" w:cstheme="minorHAnsi"/>
          <w:color w:val="262626"/>
        </w:rPr>
        <w:t>i eventuale verificări ex post. Aceste clauze pot lua forma, de exemplu, a unei declara</w:t>
      </w:r>
      <w:r w:rsidRPr="003B3F8E">
        <w:rPr>
          <w:rFonts w:asciiTheme="minorHAnsi" w:hAnsiTheme="minorHAnsi" w:cstheme="minorHAnsi"/>
          <w:color w:val="262626"/>
        </w:rPr>
        <w:t>ț</w:t>
      </w:r>
      <w:r w:rsidRPr="003B3F8E">
        <w:rPr>
          <w:rFonts w:asciiTheme="minorHAnsi" w:eastAsia="Arial" w:hAnsiTheme="minorHAnsi" w:cstheme="minorHAnsi"/>
          <w:color w:val="262626"/>
        </w:rPr>
        <w:t>ii conform căreia respectarea unei astfel de dispozi</w:t>
      </w:r>
      <w:r w:rsidRPr="003B3F8E">
        <w:rPr>
          <w:rFonts w:asciiTheme="minorHAnsi" w:hAnsiTheme="minorHAnsi" w:cstheme="minorHAnsi"/>
          <w:color w:val="262626"/>
        </w:rPr>
        <w:t>ț</w:t>
      </w:r>
      <w:r w:rsidRPr="003B3F8E">
        <w:rPr>
          <w:rFonts w:asciiTheme="minorHAnsi" w:eastAsia="Arial" w:hAnsiTheme="minorHAnsi" w:cstheme="minorHAnsi"/>
          <w:color w:val="262626"/>
        </w:rPr>
        <w:t>ii este un element esen</w:t>
      </w:r>
      <w:r w:rsidRPr="003B3F8E">
        <w:rPr>
          <w:rFonts w:asciiTheme="minorHAnsi" w:hAnsiTheme="minorHAnsi" w:cstheme="minorHAnsi"/>
          <w:color w:val="262626"/>
        </w:rPr>
        <w:t>ț</w:t>
      </w:r>
      <w:r w:rsidRPr="003B3F8E">
        <w:rPr>
          <w:rFonts w:asciiTheme="minorHAnsi" w:eastAsia="Arial" w:hAnsiTheme="minorHAnsi" w:cstheme="minorHAnsi"/>
          <w:color w:val="262626"/>
        </w:rPr>
        <w:t>ial al contractului sau a unor clauze contractuale care să angajeze</w:t>
      </w:r>
      <w:r w:rsidR="00453CE3">
        <w:rPr>
          <w:rFonts w:asciiTheme="minorHAnsi" w:eastAsia="Arial" w:hAnsiTheme="minorHAnsi" w:cstheme="minorHAnsi"/>
          <w:color w:val="262626"/>
        </w:rPr>
        <w:t xml:space="preserve"> </w:t>
      </w:r>
      <w:r w:rsidRPr="003B3F8E">
        <w:rPr>
          <w:rFonts w:asciiTheme="minorHAnsi" w:eastAsia="Arial" w:hAnsiTheme="minorHAnsi" w:cstheme="minorHAnsi"/>
          <w:color w:val="262626"/>
        </w:rPr>
        <w:t xml:space="preserve">importatorul din </w:t>
      </w:r>
      <w:r w:rsidRPr="003B3F8E">
        <w:rPr>
          <w:rFonts w:asciiTheme="minorHAnsi" w:hAnsiTheme="minorHAnsi" w:cstheme="minorHAnsi"/>
          <w:color w:val="262626"/>
        </w:rPr>
        <w:t>ț</w:t>
      </w:r>
      <w:r w:rsidRPr="003B3F8E">
        <w:rPr>
          <w:rFonts w:asciiTheme="minorHAnsi" w:eastAsia="Arial" w:hAnsiTheme="minorHAnsi" w:cstheme="minorHAnsi"/>
          <w:color w:val="262626"/>
        </w:rPr>
        <w:t>ări ter</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e să nu exporte bunurile în cauză în Rusia sau în Belarus </w:t>
      </w:r>
      <w:r w:rsidRPr="003B3F8E">
        <w:rPr>
          <w:rFonts w:asciiTheme="minorHAnsi" w:hAnsiTheme="minorHAnsi" w:cstheme="minorHAnsi"/>
          <w:color w:val="262626"/>
        </w:rPr>
        <w:t>ș</w:t>
      </w:r>
      <w:r w:rsidRPr="003B3F8E">
        <w:rPr>
          <w:rFonts w:asciiTheme="minorHAnsi" w:eastAsia="Arial" w:hAnsiTheme="minorHAnsi" w:cstheme="minorHAnsi"/>
          <w:color w:val="262626"/>
        </w:rPr>
        <w:t>i să nu revândă bunurile în cauză unui partener comercial ter</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 care </w:t>
      </w:r>
      <w:r w:rsidR="00F9164A">
        <w:rPr>
          <w:rFonts w:asciiTheme="minorHAnsi" w:eastAsia="Arial" w:hAnsiTheme="minorHAnsi" w:cstheme="minorHAnsi"/>
          <w:color w:val="262626"/>
        </w:rPr>
        <w:t xml:space="preserve">nu </w:t>
      </w:r>
      <w:r w:rsidRPr="003B3F8E">
        <w:rPr>
          <w:rFonts w:asciiTheme="minorHAnsi" w:eastAsia="Arial" w:hAnsiTheme="minorHAnsi" w:cstheme="minorHAnsi"/>
          <w:color w:val="262626"/>
        </w:rPr>
        <w:t xml:space="preserve">s-a angajat să nu exporte bunurile în cauză în Rusia sau în Belarus, ceea ce ar putea atrage </w:t>
      </w:r>
      <w:r w:rsidRPr="003B3F8E">
        <w:rPr>
          <w:rFonts w:asciiTheme="minorHAnsi" w:eastAsia="Arial" w:hAnsiTheme="minorHAnsi" w:cstheme="minorHAnsi"/>
          <w:color w:val="262626"/>
        </w:rPr>
        <w:lastRenderedPageBreak/>
        <w:t xml:space="preserve">răspunderea în cazul în care acesta din urmă reexportă articolele în </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ările respective </w:t>
      </w:r>
      <w:r w:rsidRPr="003B3F8E">
        <w:rPr>
          <w:rFonts w:asciiTheme="minorHAnsi" w:eastAsia="Arial" w:hAnsiTheme="minorHAnsi" w:cstheme="minorHAnsi"/>
        </w:rPr>
        <w:t xml:space="preserve">(a se vedea </w:t>
      </w:r>
      <w:hyperlink r:id="rId29">
        <w:r w:rsidRPr="003B3F8E">
          <w:rPr>
            <w:rFonts w:asciiTheme="minorHAnsi" w:eastAsia="Arial" w:hAnsiTheme="minorHAnsi" w:cstheme="minorHAnsi"/>
            <w:color w:val="0000FF"/>
            <w:u w:val="single" w:color="0000FB"/>
          </w:rPr>
          <w:t>notificarea operatorilor din 1 aprilie</w:t>
        </w:r>
      </w:hyperlink>
      <w:hyperlink r:id="rId30">
        <w:r w:rsidRPr="003B3F8E">
          <w:rPr>
            <w:rFonts w:asciiTheme="minorHAnsi" w:eastAsia="Arial" w:hAnsiTheme="minorHAnsi" w:cstheme="minorHAnsi"/>
            <w:color w:val="0000FF"/>
          </w:rPr>
          <w:t xml:space="preserve"> </w:t>
        </w:r>
      </w:hyperlink>
      <w:hyperlink r:id="rId31">
        <w:r w:rsidRPr="003B3F8E">
          <w:rPr>
            <w:rFonts w:asciiTheme="minorHAnsi" w:eastAsia="Arial" w:hAnsiTheme="minorHAnsi" w:cstheme="minorHAnsi"/>
            <w:color w:val="262626"/>
            <w:u w:val="single" w:color="0000FB"/>
          </w:rPr>
          <w:t>2022)</w:t>
        </w:r>
      </w:hyperlink>
      <w:r w:rsidRPr="003B3F8E">
        <w:rPr>
          <w:rFonts w:asciiTheme="minorHAnsi" w:eastAsia="Arial" w:hAnsiTheme="minorHAnsi" w:cstheme="minorHAnsi"/>
          <w:color w:val="262626"/>
        </w:rPr>
        <w:t>. Este esen</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ial ca această clauză contractuală să fie valabilă </w:t>
      </w:r>
      <w:r w:rsidRPr="003B3F8E">
        <w:rPr>
          <w:rFonts w:asciiTheme="minorHAnsi" w:hAnsiTheme="minorHAnsi" w:cstheme="minorHAnsi"/>
          <w:color w:val="262626"/>
        </w:rPr>
        <w:t>ș</w:t>
      </w:r>
      <w:r w:rsidRPr="003B3F8E">
        <w:rPr>
          <w:rFonts w:asciiTheme="minorHAnsi" w:eastAsia="Arial" w:hAnsiTheme="minorHAnsi" w:cstheme="minorHAnsi"/>
          <w:color w:val="262626"/>
        </w:rPr>
        <w:t>i să poată fi executată în temeiul legisla</w:t>
      </w:r>
      <w:r w:rsidRPr="003B3F8E">
        <w:rPr>
          <w:rFonts w:asciiTheme="minorHAnsi" w:hAnsiTheme="minorHAnsi" w:cstheme="minorHAnsi"/>
          <w:color w:val="262626"/>
        </w:rPr>
        <w:t>ț</w:t>
      </w:r>
      <w:r w:rsidRPr="003B3F8E">
        <w:rPr>
          <w:rFonts w:asciiTheme="minorHAnsi" w:eastAsia="Arial" w:hAnsiTheme="minorHAnsi" w:cstheme="minorHAnsi"/>
          <w:color w:val="262626"/>
        </w:rPr>
        <w:t>iei aplicabile contractului.</w:t>
      </w:r>
    </w:p>
    <w:p w:rsidR="006D3475" w:rsidRPr="003B3F8E" w:rsidRDefault="00705B02" w:rsidP="00491161">
      <w:pPr>
        <w:tabs>
          <w:tab w:val="left" w:pos="9360"/>
        </w:tabs>
        <w:spacing w:after="214" w:line="276" w:lineRule="auto"/>
        <w:ind w:left="356" w:right="119" w:hanging="5"/>
        <w:jc w:val="both"/>
        <w:rPr>
          <w:rFonts w:asciiTheme="minorHAnsi" w:hAnsiTheme="minorHAnsi" w:cstheme="minorHAnsi"/>
        </w:rPr>
      </w:pPr>
      <w:r w:rsidRPr="003B3F8E">
        <w:rPr>
          <w:rFonts w:asciiTheme="minorHAnsi" w:eastAsia="Arial" w:hAnsiTheme="minorHAnsi" w:cstheme="minorHAnsi"/>
          <w:color w:val="262626"/>
        </w:rPr>
        <w:t xml:space="preserve">Statele membre sunt cele care trebuie să </w:t>
      </w:r>
      <w:r w:rsidR="00A00EC5">
        <w:rPr>
          <w:rFonts w:asciiTheme="minorHAnsi" w:eastAsia="Arial" w:hAnsiTheme="minorHAnsi" w:cstheme="minorHAnsi"/>
          <w:color w:val="262626"/>
        </w:rPr>
        <w:t>implementeze</w:t>
      </w:r>
      <w:r w:rsidRPr="003B3F8E">
        <w:rPr>
          <w:rFonts w:asciiTheme="minorHAnsi" w:eastAsia="Arial" w:hAnsiTheme="minorHAnsi" w:cstheme="minorHAnsi"/>
          <w:color w:val="262626"/>
        </w:rPr>
        <w:t xml:space="preserve"> </w:t>
      </w:r>
      <w:r w:rsidRPr="003B3F8E">
        <w:rPr>
          <w:rFonts w:asciiTheme="minorHAnsi" w:hAnsiTheme="minorHAnsi" w:cstheme="minorHAnsi"/>
          <w:color w:val="262626"/>
        </w:rPr>
        <w:t>ș</w:t>
      </w:r>
      <w:r w:rsidRPr="003B3F8E">
        <w:rPr>
          <w:rFonts w:asciiTheme="minorHAnsi" w:eastAsia="Arial" w:hAnsiTheme="minorHAnsi" w:cstheme="minorHAnsi"/>
          <w:color w:val="262626"/>
        </w:rPr>
        <w:t>i să aplice sanc</w:t>
      </w:r>
      <w:r w:rsidRPr="003B3F8E">
        <w:rPr>
          <w:rFonts w:asciiTheme="minorHAnsi" w:hAnsiTheme="minorHAnsi" w:cstheme="minorHAnsi"/>
          <w:color w:val="262626"/>
        </w:rPr>
        <w:t>ț</w:t>
      </w:r>
      <w:r w:rsidRPr="003B3F8E">
        <w:rPr>
          <w:rFonts w:asciiTheme="minorHAnsi" w:eastAsia="Arial" w:hAnsiTheme="minorHAnsi" w:cstheme="minorHAnsi"/>
          <w:color w:val="262626"/>
        </w:rPr>
        <w:t>iunile. Comisia are rol</w:t>
      </w:r>
      <w:r w:rsidR="00A00EC5">
        <w:rPr>
          <w:rFonts w:asciiTheme="minorHAnsi" w:eastAsia="Arial" w:hAnsiTheme="minorHAnsi" w:cstheme="minorHAnsi"/>
          <w:color w:val="262626"/>
        </w:rPr>
        <w:t>ul de a se asigura de</w:t>
      </w:r>
      <w:r w:rsidRPr="003B3F8E">
        <w:rPr>
          <w:rFonts w:asciiTheme="minorHAnsi" w:eastAsia="Arial" w:hAnsiTheme="minorHAnsi" w:cstheme="minorHAnsi"/>
          <w:color w:val="262626"/>
        </w:rPr>
        <w:t xml:space="preserve"> punerea în aplicare uniformă în întreaga Uniune </w:t>
      </w:r>
      <w:r w:rsidRPr="003B3F8E">
        <w:rPr>
          <w:rFonts w:asciiTheme="minorHAnsi" w:hAnsiTheme="minorHAnsi" w:cstheme="minorHAnsi"/>
          <w:color w:val="262626"/>
        </w:rPr>
        <w:t>ș</w:t>
      </w:r>
      <w:r w:rsidRPr="003B3F8E">
        <w:rPr>
          <w:rFonts w:asciiTheme="minorHAnsi" w:eastAsia="Arial" w:hAnsiTheme="minorHAnsi" w:cstheme="minorHAnsi"/>
          <w:color w:val="262626"/>
        </w:rPr>
        <w:t xml:space="preserve">i </w:t>
      </w:r>
      <w:r w:rsidR="00A00EC5">
        <w:rPr>
          <w:rFonts w:asciiTheme="minorHAnsi" w:eastAsia="Arial" w:hAnsiTheme="minorHAnsi" w:cstheme="minorHAnsi"/>
          <w:color w:val="262626"/>
        </w:rPr>
        <w:t xml:space="preserve">de a </w:t>
      </w:r>
      <w:r w:rsidRPr="003B3F8E">
        <w:rPr>
          <w:rFonts w:asciiTheme="minorHAnsi" w:eastAsia="Arial" w:hAnsiTheme="minorHAnsi" w:cstheme="minorHAnsi"/>
          <w:color w:val="262626"/>
        </w:rPr>
        <w:t>monitoriza aplic</w:t>
      </w:r>
      <w:r w:rsidR="00A00EC5">
        <w:rPr>
          <w:rFonts w:asciiTheme="minorHAnsi" w:eastAsia="Arial" w:hAnsiTheme="minorHAnsi" w:cstheme="minorHAnsi"/>
          <w:color w:val="262626"/>
        </w:rPr>
        <w:t>a</w:t>
      </w:r>
      <w:r w:rsidRPr="003B3F8E">
        <w:rPr>
          <w:rFonts w:asciiTheme="minorHAnsi" w:eastAsia="Arial" w:hAnsiTheme="minorHAnsi" w:cstheme="minorHAnsi"/>
          <w:color w:val="262626"/>
        </w:rPr>
        <w:t>r</w:t>
      </w:r>
      <w:r w:rsidR="00A00EC5">
        <w:rPr>
          <w:rFonts w:asciiTheme="minorHAnsi" w:eastAsia="Arial" w:hAnsiTheme="minorHAnsi" w:cstheme="minorHAnsi"/>
          <w:color w:val="262626"/>
        </w:rPr>
        <w:t>ea</w:t>
      </w:r>
      <w:r w:rsidRPr="003B3F8E">
        <w:rPr>
          <w:rFonts w:asciiTheme="minorHAnsi" w:eastAsia="Arial" w:hAnsiTheme="minorHAnsi" w:cstheme="minorHAnsi"/>
          <w:color w:val="262626"/>
        </w:rPr>
        <w:t xml:space="preserve"> de către statele membre.</w:t>
      </w:r>
    </w:p>
    <w:p w:rsidR="006D3475" w:rsidRPr="003B3F8E" w:rsidRDefault="00705B02" w:rsidP="00441799">
      <w:pPr>
        <w:spacing w:after="565" w:line="276" w:lineRule="auto"/>
        <w:ind w:left="352" w:right="135" w:hanging="2"/>
        <w:jc w:val="both"/>
        <w:rPr>
          <w:rFonts w:asciiTheme="minorHAnsi" w:hAnsiTheme="minorHAnsi" w:cstheme="minorHAnsi"/>
        </w:rPr>
      </w:pPr>
      <w:r w:rsidRPr="003B3F8E">
        <w:rPr>
          <w:rFonts w:asciiTheme="minorHAnsi" w:eastAsia="Arial" w:hAnsiTheme="minorHAnsi" w:cstheme="minorHAnsi"/>
          <w:color w:val="262626"/>
        </w:rPr>
        <w:t>În cazul în care un produs sanc</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ionat exportat din UE către o </w:t>
      </w:r>
      <w:r w:rsidRPr="003B3F8E">
        <w:rPr>
          <w:rFonts w:asciiTheme="minorHAnsi" w:hAnsiTheme="minorHAnsi" w:cstheme="minorHAnsi"/>
          <w:color w:val="262626"/>
        </w:rPr>
        <w:t>ț</w:t>
      </w:r>
      <w:r w:rsidRPr="003B3F8E">
        <w:rPr>
          <w:rFonts w:asciiTheme="minorHAnsi" w:eastAsia="Arial" w:hAnsiTheme="minorHAnsi" w:cstheme="minorHAnsi"/>
          <w:color w:val="262626"/>
        </w:rPr>
        <w:t>ară ter</w:t>
      </w:r>
      <w:r w:rsidRPr="003B3F8E">
        <w:rPr>
          <w:rFonts w:asciiTheme="minorHAnsi" w:hAnsiTheme="minorHAnsi" w:cstheme="minorHAnsi"/>
          <w:color w:val="262626"/>
        </w:rPr>
        <w:t>ț</w:t>
      </w:r>
      <w:r w:rsidRPr="003B3F8E">
        <w:rPr>
          <w:rFonts w:asciiTheme="minorHAnsi" w:eastAsia="Arial" w:hAnsiTheme="minorHAnsi" w:cstheme="minorHAnsi"/>
          <w:color w:val="262626"/>
        </w:rPr>
        <w:t>ă este reexportat ca atare în Rusia, autorită</w:t>
      </w:r>
      <w:r w:rsidRPr="003B3F8E">
        <w:rPr>
          <w:rFonts w:asciiTheme="minorHAnsi" w:hAnsiTheme="minorHAnsi" w:cstheme="minorHAnsi"/>
          <w:color w:val="262626"/>
        </w:rPr>
        <w:t>ț</w:t>
      </w:r>
      <w:r w:rsidRPr="003B3F8E">
        <w:rPr>
          <w:rFonts w:asciiTheme="minorHAnsi" w:eastAsia="Arial" w:hAnsiTheme="minorHAnsi" w:cstheme="minorHAnsi"/>
          <w:color w:val="262626"/>
        </w:rPr>
        <w:t>ile competente pot considera că nerespectarea de către exportatorul din UE a unor măsuri de diligen</w:t>
      </w:r>
      <w:r w:rsidRPr="003B3F8E">
        <w:rPr>
          <w:rFonts w:asciiTheme="minorHAnsi" w:hAnsiTheme="minorHAnsi" w:cstheme="minorHAnsi"/>
          <w:color w:val="262626"/>
        </w:rPr>
        <w:t>ț</w:t>
      </w:r>
      <w:r w:rsidRPr="003B3F8E">
        <w:rPr>
          <w:rFonts w:asciiTheme="minorHAnsi" w:eastAsia="Arial" w:hAnsiTheme="minorHAnsi" w:cstheme="minorHAnsi"/>
          <w:color w:val="262626"/>
        </w:rPr>
        <w:t>ă adecvate constituie o încălcare a legisla</w:t>
      </w:r>
      <w:r w:rsidRPr="003B3F8E">
        <w:rPr>
          <w:rFonts w:asciiTheme="minorHAnsi" w:hAnsiTheme="minorHAnsi" w:cstheme="minorHAnsi"/>
          <w:color w:val="262626"/>
        </w:rPr>
        <w:t>ț</w:t>
      </w:r>
      <w:r w:rsidRPr="003B3F8E">
        <w:rPr>
          <w:rFonts w:asciiTheme="minorHAnsi" w:eastAsia="Arial" w:hAnsiTheme="minorHAnsi" w:cstheme="minorHAnsi"/>
          <w:color w:val="262626"/>
        </w:rPr>
        <w:t>iei UE privind sanc</w:t>
      </w:r>
      <w:r w:rsidRPr="003B3F8E">
        <w:rPr>
          <w:rFonts w:asciiTheme="minorHAnsi" w:hAnsiTheme="minorHAnsi" w:cstheme="minorHAnsi"/>
          <w:color w:val="262626"/>
        </w:rPr>
        <w:t>ț</w:t>
      </w:r>
      <w:r w:rsidRPr="003B3F8E">
        <w:rPr>
          <w:rFonts w:asciiTheme="minorHAnsi" w:eastAsia="Arial" w:hAnsiTheme="minorHAnsi" w:cstheme="minorHAnsi"/>
          <w:color w:val="262626"/>
        </w:rPr>
        <w:t>iunile. Orice activitate suspectă în domeniul comer</w:t>
      </w:r>
      <w:r w:rsidRPr="003B3F8E">
        <w:rPr>
          <w:rFonts w:asciiTheme="minorHAnsi" w:hAnsiTheme="minorHAnsi" w:cstheme="minorHAnsi"/>
          <w:color w:val="262626"/>
        </w:rPr>
        <w:t>ț</w:t>
      </w:r>
      <w:r w:rsidRPr="003B3F8E">
        <w:rPr>
          <w:rFonts w:asciiTheme="minorHAnsi" w:eastAsia="Arial" w:hAnsiTheme="minorHAnsi" w:cstheme="minorHAnsi"/>
          <w:color w:val="262626"/>
        </w:rPr>
        <w:t>ului ar trebui să fie raportată, în conformitate cu cerin</w:t>
      </w:r>
      <w:r w:rsidRPr="003B3F8E">
        <w:rPr>
          <w:rFonts w:asciiTheme="minorHAnsi" w:hAnsiTheme="minorHAnsi" w:cstheme="minorHAnsi"/>
          <w:color w:val="262626"/>
        </w:rPr>
        <w:t>ț</w:t>
      </w:r>
      <w:r w:rsidRPr="003B3F8E">
        <w:rPr>
          <w:rFonts w:asciiTheme="minorHAnsi" w:eastAsia="Arial" w:hAnsiTheme="minorHAnsi" w:cstheme="minorHAnsi"/>
          <w:color w:val="262626"/>
        </w:rPr>
        <w:t>ele legale, autorită</w:t>
      </w:r>
      <w:r w:rsidRPr="003B3F8E">
        <w:rPr>
          <w:rFonts w:asciiTheme="minorHAnsi" w:hAnsiTheme="minorHAnsi" w:cstheme="minorHAnsi"/>
          <w:color w:val="262626"/>
        </w:rPr>
        <w:t>ț</w:t>
      </w:r>
      <w:r w:rsidRPr="003B3F8E">
        <w:rPr>
          <w:rFonts w:asciiTheme="minorHAnsi" w:eastAsia="Arial" w:hAnsiTheme="minorHAnsi" w:cstheme="minorHAnsi"/>
          <w:color w:val="262626"/>
        </w:rPr>
        <w:t>ii na</w:t>
      </w:r>
      <w:r w:rsidRPr="003B3F8E">
        <w:rPr>
          <w:rFonts w:asciiTheme="minorHAnsi" w:hAnsiTheme="minorHAnsi" w:cstheme="minorHAnsi"/>
          <w:color w:val="262626"/>
        </w:rPr>
        <w:t>ț</w:t>
      </w:r>
      <w:r w:rsidRPr="003B3F8E">
        <w:rPr>
          <w:rFonts w:asciiTheme="minorHAnsi" w:eastAsia="Arial" w:hAnsiTheme="minorHAnsi" w:cstheme="minorHAnsi"/>
          <w:color w:val="262626"/>
        </w:rPr>
        <w:t>ionale relevante, cum ar fi unită</w:t>
      </w:r>
      <w:r w:rsidRPr="003B3F8E">
        <w:rPr>
          <w:rFonts w:asciiTheme="minorHAnsi" w:hAnsiTheme="minorHAnsi" w:cstheme="minorHAnsi"/>
          <w:color w:val="262626"/>
        </w:rPr>
        <w:t>ț</w:t>
      </w:r>
      <w:r w:rsidRPr="003B3F8E">
        <w:rPr>
          <w:rFonts w:asciiTheme="minorHAnsi" w:eastAsia="Arial" w:hAnsiTheme="minorHAnsi" w:cstheme="minorHAnsi"/>
          <w:color w:val="262626"/>
        </w:rPr>
        <w:t>ile de informa</w:t>
      </w:r>
      <w:r w:rsidRPr="003B3F8E">
        <w:rPr>
          <w:rFonts w:asciiTheme="minorHAnsi" w:hAnsiTheme="minorHAnsi" w:cstheme="minorHAnsi"/>
          <w:color w:val="262626"/>
        </w:rPr>
        <w:t>ț</w:t>
      </w:r>
      <w:r w:rsidRPr="003B3F8E">
        <w:rPr>
          <w:rFonts w:asciiTheme="minorHAnsi" w:eastAsia="Arial" w:hAnsiTheme="minorHAnsi" w:cstheme="minorHAnsi"/>
          <w:color w:val="262626"/>
        </w:rPr>
        <w:t>ii financiare,</w:t>
      </w:r>
      <w:r w:rsidR="00453CE3">
        <w:rPr>
          <w:rFonts w:asciiTheme="minorHAnsi" w:eastAsia="Arial" w:hAnsiTheme="minorHAnsi" w:cstheme="minorHAnsi"/>
          <w:color w:val="262626"/>
        </w:rPr>
        <w:t xml:space="preserve"> autoritățile</w:t>
      </w:r>
      <w:r w:rsidRPr="003B3F8E">
        <w:rPr>
          <w:rFonts w:asciiTheme="minorHAnsi" w:eastAsia="Arial" w:hAnsiTheme="minorHAnsi" w:cstheme="minorHAnsi"/>
          <w:color w:val="262626"/>
        </w:rPr>
        <w:t xml:space="preserve"> vamale </w:t>
      </w:r>
      <w:r w:rsidRPr="003B3F8E">
        <w:rPr>
          <w:rFonts w:asciiTheme="minorHAnsi" w:hAnsiTheme="minorHAnsi" w:cstheme="minorHAnsi"/>
          <w:color w:val="262626"/>
        </w:rPr>
        <w:t>ș</w:t>
      </w:r>
      <w:r w:rsidRPr="003B3F8E">
        <w:rPr>
          <w:rFonts w:asciiTheme="minorHAnsi" w:eastAsia="Arial" w:hAnsiTheme="minorHAnsi" w:cstheme="minorHAnsi"/>
          <w:color w:val="262626"/>
        </w:rPr>
        <w:t>i de frontieră sau autoritatea de supraveghere relevantă, dacă este cazul.</w:t>
      </w:r>
    </w:p>
    <w:p w:rsidR="006D3475" w:rsidRPr="003B3F8E" w:rsidRDefault="00705B02" w:rsidP="00441799">
      <w:pPr>
        <w:spacing w:after="125" w:line="276" w:lineRule="auto"/>
        <w:ind w:left="356" w:right="139" w:hanging="5"/>
        <w:jc w:val="both"/>
        <w:rPr>
          <w:rFonts w:asciiTheme="minorHAnsi" w:hAnsiTheme="minorHAnsi" w:cstheme="minorHAnsi"/>
        </w:rPr>
      </w:pPr>
      <w:r w:rsidRPr="003B3F8E">
        <w:rPr>
          <w:rFonts w:asciiTheme="minorHAnsi" w:eastAsia="Arial" w:hAnsiTheme="minorHAnsi" w:cstheme="minorHAnsi"/>
          <w:color w:val="4F80BC"/>
        </w:rPr>
        <w:t xml:space="preserve">Sectorul bancar </w:t>
      </w:r>
      <w:r w:rsidRPr="003B3F8E">
        <w:rPr>
          <w:rFonts w:asciiTheme="minorHAnsi" w:hAnsiTheme="minorHAnsi" w:cstheme="minorHAnsi"/>
          <w:color w:val="4F80BC"/>
        </w:rPr>
        <w:t>ș</w:t>
      </w:r>
      <w:r w:rsidRPr="003B3F8E">
        <w:rPr>
          <w:rFonts w:asciiTheme="minorHAnsi" w:eastAsia="Arial" w:hAnsiTheme="minorHAnsi" w:cstheme="minorHAnsi"/>
          <w:color w:val="4F80BC"/>
        </w:rPr>
        <w:t>i financiar: vigilen</w:t>
      </w:r>
      <w:r w:rsidRPr="003B3F8E">
        <w:rPr>
          <w:rFonts w:asciiTheme="minorHAnsi" w:hAnsiTheme="minorHAnsi" w:cstheme="minorHAnsi"/>
          <w:color w:val="4F80BC"/>
        </w:rPr>
        <w:t>ț</w:t>
      </w:r>
      <w:r w:rsidRPr="003B3F8E">
        <w:rPr>
          <w:rFonts w:asciiTheme="minorHAnsi" w:eastAsia="Arial" w:hAnsiTheme="minorHAnsi" w:cstheme="minorHAnsi"/>
          <w:color w:val="4F80BC"/>
        </w:rPr>
        <w:t>ă sporită în ceea ce prive</w:t>
      </w:r>
      <w:r w:rsidRPr="003B3F8E">
        <w:rPr>
          <w:rFonts w:asciiTheme="minorHAnsi" w:hAnsiTheme="minorHAnsi" w:cstheme="minorHAnsi"/>
          <w:color w:val="4F80BC"/>
        </w:rPr>
        <w:t>ș</w:t>
      </w:r>
      <w:r w:rsidRPr="003B3F8E">
        <w:rPr>
          <w:rFonts w:asciiTheme="minorHAnsi" w:eastAsia="Arial" w:hAnsiTheme="minorHAnsi" w:cstheme="minorHAnsi"/>
          <w:color w:val="4F80BC"/>
        </w:rPr>
        <w:t>te utilizarea</w:t>
      </w:r>
      <w:r w:rsidR="00453CE3">
        <w:rPr>
          <w:rFonts w:asciiTheme="minorHAnsi" w:eastAsia="Arial" w:hAnsiTheme="minorHAnsi" w:cstheme="minorHAnsi"/>
          <w:color w:val="4F80BC"/>
        </w:rPr>
        <w:t xml:space="preserve"> conturilor corespondente</w:t>
      </w:r>
      <w:r w:rsidRPr="003B3F8E">
        <w:rPr>
          <w:rFonts w:asciiTheme="minorHAnsi" w:eastAsia="Arial" w:hAnsiTheme="minorHAnsi" w:cstheme="minorHAnsi"/>
          <w:color w:val="262626"/>
        </w:rPr>
        <w:t xml:space="preserve"> Tranzac</w:t>
      </w:r>
      <w:r w:rsidRPr="003B3F8E">
        <w:rPr>
          <w:rFonts w:asciiTheme="minorHAnsi" w:hAnsiTheme="minorHAnsi" w:cstheme="minorHAnsi"/>
          <w:color w:val="262626"/>
        </w:rPr>
        <w:t>ț</w:t>
      </w:r>
      <w:r w:rsidRPr="003B3F8E">
        <w:rPr>
          <w:rFonts w:asciiTheme="minorHAnsi" w:eastAsia="Arial" w:hAnsiTheme="minorHAnsi" w:cstheme="minorHAnsi"/>
          <w:color w:val="262626"/>
        </w:rPr>
        <w:t>iile care se bazează pe conturi corespondente pot duce la un risc rezidual mai mare de eludare a sanc</w:t>
      </w:r>
      <w:r w:rsidRPr="003B3F8E">
        <w:rPr>
          <w:rFonts w:asciiTheme="minorHAnsi" w:hAnsiTheme="minorHAnsi" w:cstheme="minorHAnsi"/>
          <w:color w:val="262626"/>
        </w:rPr>
        <w:t>ț</w:t>
      </w:r>
      <w:r w:rsidRPr="003B3F8E">
        <w:rPr>
          <w:rFonts w:asciiTheme="minorHAnsi" w:eastAsia="Arial" w:hAnsiTheme="minorHAnsi" w:cstheme="minorHAnsi"/>
          <w:color w:val="262626"/>
        </w:rPr>
        <w:t>iunilor.</w:t>
      </w:r>
    </w:p>
    <w:p w:rsidR="006D3475" w:rsidRPr="003B3F8E" w:rsidRDefault="00705B02" w:rsidP="00441799">
      <w:pPr>
        <w:spacing w:after="143" w:line="276" w:lineRule="auto"/>
        <w:ind w:left="352" w:right="135" w:hanging="2"/>
        <w:jc w:val="both"/>
        <w:rPr>
          <w:rFonts w:asciiTheme="minorHAnsi" w:hAnsiTheme="minorHAnsi" w:cstheme="minorHAnsi"/>
        </w:rPr>
      </w:pPr>
      <w:r w:rsidRPr="003B3F8E">
        <w:rPr>
          <w:rFonts w:asciiTheme="minorHAnsi" w:eastAsia="Arial" w:hAnsiTheme="minorHAnsi" w:cstheme="minorHAnsi"/>
          <w:color w:val="262626"/>
        </w:rPr>
        <w:t>Conturile corespondente sunt rela</w:t>
      </w:r>
      <w:r w:rsidRPr="003B3F8E">
        <w:rPr>
          <w:rFonts w:asciiTheme="minorHAnsi" w:hAnsiTheme="minorHAnsi" w:cstheme="minorHAnsi"/>
          <w:color w:val="262626"/>
        </w:rPr>
        <w:t>ț</w:t>
      </w:r>
      <w:r w:rsidRPr="003B3F8E">
        <w:rPr>
          <w:rFonts w:asciiTheme="minorHAnsi" w:eastAsia="Arial" w:hAnsiTheme="minorHAnsi" w:cstheme="minorHAnsi"/>
          <w:color w:val="262626"/>
        </w:rPr>
        <w:t>ii între institu</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ii financiare care facilitează </w:t>
      </w:r>
      <w:r w:rsidR="00453CE3">
        <w:rPr>
          <w:rFonts w:asciiTheme="minorHAnsi" w:eastAsia="Arial" w:hAnsiTheme="minorHAnsi" w:cstheme="minorHAnsi"/>
          <w:color w:val="262626"/>
        </w:rPr>
        <w:t>furnizarea de ser</w:t>
      </w:r>
      <w:r w:rsidR="00F9164A">
        <w:rPr>
          <w:rFonts w:asciiTheme="minorHAnsi" w:eastAsia="Arial" w:hAnsiTheme="minorHAnsi" w:cstheme="minorHAnsi"/>
          <w:color w:val="262626"/>
        </w:rPr>
        <w:t xml:space="preserve">vicii de la </w:t>
      </w:r>
      <w:r w:rsidR="00453CE3">
        <w:rPr>
          <w:rFonts w:asciiTheme="minorHAnsi" w:eastAsia="Arial" w:hAnsiTheme="minorHAnsi" w:cstheme="minorHAnsi"/>
          <w:color w:val="262626"/>
        </w:rPr>
        <w:t xml:space="preserve">corespondent la </w:t>
      </w:r>
      <w:r w:rsidRPr="003B3F8E">
        <w:rPr>
          <w:rFonts w:asciiTheme="minorHAnsi" w:eastAsia="Arial" w:hAnsiTheme="minorHAnsi" w:cstheme="minorHAnsi"/>
          <w:color w:val="262626"/>
        </w:rPr>
        <w:t>respondent. Aceste servicii se pot referi la tranzac</w:t>
      </w:r>
      <w:r w:rsidRPr="003B3F8E">
        <w:rPr>
          <w:rFonts w:asciiTheme="minorHAnsi" w:hAnsiTheme="minorHAnsi" w:cstheme="minorHAnsi"/>
          <w:color w:val="262626"/>
        </w:rPr>
        <w:t>ț</w:t>
      </w:r>
      <w:r w:rsidRPr="003B3F8E">
        <w:rPr>
          <w:rFonts w:asciiTheme="minorHAnsi" w:eastAsia="Arial" w:hAnsiTheme="minorHAnsi" w:cstheme="minorHAnsi"/>
          <w:color w:val="262626"/>
        </w:rPr>
        <w:t>ii pentru institu</w:t>
      </w:r>
      <w:r w:rsidRPr="003B3F8E">
        <w:rPr>
          <w:rFonts w:asciiTheme="minorHAnsi" w:hAnsiTheme="minorHAnsi" w:cstheme="minorHAnsi"/>
          <w:color w:val="262626"/>
        </w:rPr>
        <w:t>ț</w:t>
      </w:r>
      <w:r w:rsidRPr="003B3F8E">
        <w:rPr>
          <w:rFonts w:asciiTheme="minorHAnsi" w:eastAsia="Arial" w:hAnsiTheme="minorHAnsi" w:cstheme="minorHAnsi"/>
          <w:color w:val="262626"/>
        </w:rPr>
        <w:t>ia financiară respondentă însă</w:t>
      </w:r>
      <w:r w:rsidRPr="003B3F8E">
        <w:rPr>
          <w:rFonts w:asciiTheme="minorHAnsi" w:hAnsiTheme="minorHAnsi" w:cstheme="minorHAnsi"/>
          <w:color w:val="262626"/>
        </w:rPr>
        <w:t>ș</w:t>
      </w:r>
      <w:r w:rsidRPr="003B3F8E">
        <w:rPr>
          <w:rFonts w:asciiTheme="minorHAnsi" w:eastAsia="Arial" w:hAnsiTheme="minorHAnsi" w:cstheme="minorHAnsi"/>
          <w:color w:val="262626"/>
        </w:rPr>
        <w:t>i sau în numele clien</w:t>
      </w:r>
      <w:r w:rsidRPr="003B3F8E">
        <w:rPr>
          <w:rFonts w:asciiTheme="minorHAnsi" w:hAnsiTheme="minorHAnsi" w:cstheme="minorHAnsi"/>
          <w:color w:val="262626"/>
        </w:rPr>
        <w:t>ț</w:t>
      </w:r>
      <w:r w:rsidRPr="003B3F8E">
        <w:rPr>
          <w:rFonts w:asciiTheme="minorHAnsi" w:eastAsia="Arial" w:hAnsiTheme="minorHAnsi" w:cstheme="minorHAnsi"/>
          <w:color w:val="262626"/>
        </w:rPr>
        <w:t>ilor săi, inclusiv procesarea transferurilor bancare, decontări comerciale interna</w:t>
      </w:r>
      <w:r w:rsidRPr="003B3F8E">
        <w:rPr>
          <w:rFonts w:asciiTheme="minorHAnsi" w:hAnsiTheme="minorHAnsi" w:cstheme="minorHAnsi"/>
          <w:color w:val="262626"/>
        </w:rPr>
        <w:t>ț</w:t>
      </w:r>
      <w:r w:rsidR="00376A0F">
        <w:rPr>
          <w:rFonts w:asciiTheme="minorHAnsi" w:eastAsia="Arial" w:hAnsiTheme="minorHAnsi" w:cstheme="minorHAnsi"/>
          <w:color w:val="262626"/>
        </w:rPr>
        <w:t>ionale, remiterea</w:t>
      </w:r>
      <w:r w:rsidRPr="003B3F8E">
        <w:rPr>
          <w:rFonts w:asciiTheme="minorHAnsi" w:eastAsia="Arial" w:hAnsiTheme="minorHAnsi" w:cstheme="minorHAnsi"/>
          <w:color w:val="262626"/>
        </w:rPr>
        <w:t xml:space="preserve"> </w:t>
      </w:r>
      <w:r w:rsidRPr="003B3F8E">
        <w:rPr>
          <w:rFonts w:asciiTheme="minorHAnsi" w:hAnsiTheme="minorHAnsi" w:cstheme="minorHAnsi"/>
          <w:color w:val="262626"/>
        </w:rPr>
        <w:t>ș</w:t>
      </w:r>
      <w:r w:rsidRPr="003B3F8E">
        <w:rPr>
          <w:rFonts w:asciiTheme="minorHAnsi" w:eastAsia="Arial" w:hAnsiTheme="minorHAnsi" w:cstheme="minorHAnsi"/>
          <w:color w:val="262626"/>
        </w:rPr>
        <w:t>i plă</w:t>
      </w:r>
      <w:r w:rsidRPr="003B3F8E">
        <w:rPr>
          <w:rFonts w:asciiTheme="minorHAnsi" w:hAnsiTheme="minorHAnsi" w:cstheme="minorHAnsi"/>
          <w:color w:val="262626"/>
        </w:rPr>
        <w:t>ț</w:t>
      </w:r>
      <w:r w:rsidRPr="003B3F8E">
        <w:rPr>
          <w:rFonts w:asciiTheme="minorHAnsi" w:eastAsia="Arial" w:hAnsiTheme="minorHAnsi" w:cstheme="minorHAnsi"/>
          <w:color w:val="262626"/>
        </w:rPr>
        <w:t>i transfrontaliere.</w:t>
      </w:r>
    </w:p>
    <w:p w:rsidR="006D3475" w:rsidRPr="003B3F8E" w:rsidRDefault="00705B02" w:rsidP="00441799">
      <w:pPr>
        <w:spacing w:after="143" w:line="276" w:lineRule="auto"/>
        <w:ind w:left="352" w:right="135" w:hanging="2"/>
        <w:jc w:val="both"/>
        <w:rPr>
          <w:rFonts w:asciiTheme="minorHAnsi" w:hAnsiTheme="minorHAnsi" w:cstheme="minorHAnsi"/>
        </w:rPr>
      </w:pPr>
      <w:r w:rsidRPr="003B3F8E">
        <w:rPr>
          <w:rFonts w:asciiTheme="minorHAnsi" w:eastAsia="Arial" w:hAnsiTheme="minorHAnsi" w:cstheme="minorHAnsi"/>
          <w:color w:val="262626"/>
        </w:rPr>
        <w:t>Institu</w:t>
      </w:r>
      <w:r w:rsidRPr="003B3F8E">
        <w:rPr>
          <w:rFonts w:asciiTheme="minorHAnsi" w:hAnsiTheme="minorHAnsi" w:cstheme="minorHAnsi"/>
          <w:color w:val="262626"/>
        </w:rPr>
        <w:t>ț</w:t>
      </w:r>
      <w:r w:rsidRPr="003B3F8E">
        <w:rPr>
          <w:rFonts w:asciiTheme="minorHAnsi" w:eastAsia="Arial" w:hAnsiTheme="minorHAnsi" w:cstheme="minorHAnsi"/>
          <w:color w:val="262626"/>
        </w:rPr>
        <w:t>iile financiare care de</w:t>
      </w:r>
      <w:r w:rsidRPr="003B3F8E">
        <w:rPr>
          <w:rFonts w:asciiTheme="minorHAnsi" w:hAnsiTheme="minorHAnsi" w:cstheme="minorHAnsi"/>
          <w:color w:val="262626"/>
        </w:rPr>
        <w:t>ț</w:t>
      </w:r>
      <w:r w:rsidRPr="003B3F8E">
        <w:rPr>
          <w:rFonts w:asciiTheme="minorHAnsi" w:eastAsia="Arial" w:hAnsiTheme="minorHAnsi" w:cstheme="minorHAnsi"/>
          <w:color w:val="262626"/>
        </w:rPr>
        <w:t>in conturi de corespondent pentru institu</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ii financiare străine trebuie </w:t>
      </w:r>
      <w:r w:rsidR="00491161">
        <w:rPr>
          <w:rFonts w:asciiTheme="minorHAnsi" w:eastAsia="Arial" w:hAnsiTheme="minorHAnsi" w:cstheme="minorHAnsi"/>
          <w:color w:val="262626"/>
        </w:rPr>
        <w:t xml:space="preserve">                          </w:t>
      </w:r>
      <w:r w:rsidRPr="003B3F8E">
        <w:rPr>
          <w:rFonts w:asciiTheme="minorHAnsi" w:eastAsia="Arial" w:hAnsiTheme="minorHAnsi" w:cstheme="minorHAnsi"/>
          <w:color w:val="262626"/>
        </w:rPr>
        <w:t>să stabilească cadre de diligen</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ă sporită adecvate, bazate pe riscuri, cu politici, proceduri </w:t>
      </w:r>
      <w:r w:rsidRPr="003B3F8E">
        <w:rPr>
          <w:rFonts w:asciiTheme="minorHAnsi" w:hAnsiTheme="minorHAnsi" w:cstheme="minorHAnsi"/>
          <w:color w:val="262626"/>
        </w:rPr>
        <w:t>ș</w:t>
      </w:r>
      <w:r w:rsidRPr="003B3F8E">
        <w:rPr>
          <w:rFonts w:asciiTheme="minorHAnsi" w:eastAsia="Arial" w:hAnsiTheme="minorHAnsi" w:cstheme="minorHAnsi"/>
          <w:color w:val="262626"/>
        </w:rPr>
        <w:t xml:space="preserve">i procese care sunt concepute în mod rezonabil pentru a evalua </w:t>
      </w:r>
      <w:r w:rsidRPr="003B3F8E">
        <w:rPr>
          <w:rFonts w:asciiTheme="minorHAnsi" w:hAnsiTheme="minorHAnsi" w:cstheme="minorHAnsi"/>
          <w:color w:val="262626"/>
        </w:rPr>
        <w:t>ș</w:t>
      </w:r>
      <w:r w:rsidRPr="003B3F8E">
        <w:rPr>
          <w:rFonts w:asciiTheme="minorHAnsi" w:eastAsia="Arial" w:hAnsiTheme="minorHAnsi" w:cstheme="minorHAnsi"/>
          <w:color w:val="262626"/>
        </w:rPr>
        <w:t>i a reduce riscurile inerente acestor rela</w:t>
      </w:r>
      <w:r w:rsidRPr="003B3F8E">
        <w:rPr>
          <w:rFonts w:asciiTheme="minorHAnsi" w:hAnsiTheme="minorHAnsi" w:cstheme="minorHAnsi"/>
          <w:color w:val="262626"/>
        </w:rPr>
        <w:t>ț</w:t>
      </w:r>
      <w:r w:rsidRPr="003B3F8E">
        <w:rPr>
          <w:rFonts w:asciiTheme="minorHAnsi" w:eastAsia="Arial" w:hAnsiTheme="minorHAnsi" w:cstheme="minorHAnsi"/>
          <w:color w:val="262626"/>
        </w:rPr>
        <w:t>ii.</w:t>
      </w:r>
    </w:p>
    <w:p w:rsidR="006D3475" w:rsidRPr="003B3F8E" w:rsidRDefault="00705B02" w:rsidP="00441799">
      <w:pPr>
        <w:spacing w:after="146" w:line="276" w:lineRule="auto"/>
        <w:ind w:left="356" w:right="139" w:hanging="5"/>
        <w:jc w:val="both"/>
        <w:rPr>
          <w:rFonts w:asciiTheme="minorHAnsi" w:hAnsiTheme="minorHAnsi" w:cstheme="minorHAnsi"/>
        </w:rPr>
      </w:pPr>
      <w:r w:rsidRPr="003B3F8E">
        <w:rPr>
          <w:rFonts w:asciiTheme="minorHAnsi" w:eastAsia="Arial" w:hAnsiTheme="minorHAnsi" w:cstheme="minorHAnsi"/>
          <w:color w:val="262626"/>
        </w:rPr>
        <w:t>În contextul punerii în aplicare a sanc</w:t>
      </w:r>
      <w:r w:rsidRPr="003B3F8E">
        <w:rPr>
          <w:rFonts w:asciiTheme="minorHAnsi" w:hAnsiTheme="minorHAnsi" w:cstheme="minorHAnsi"/>
          <w:color w:val="262626"/>
        </w:rPr>
        <w:t>ț</w:t>
      </w:r>
      <w:r w:rsidRPr="003B3F8E">
        <w:rPr>
          <w:rFonts w:asciiTheme="minorHAnsi" w:eastAsia="Arial" w:hAnsiTheme="minorHAnsi" w:cstheme="minorHAnsi"/>
          <w:color w:val="262626"/>
        </w:rPr>
        <w:t>iunilor, institu</w:t>
      </w:r>
      <w:r w:rsidRPr="003B3F8E">
        <w:rPr>
          <w:rFonts w:asciiTheme="minorHAnsi" w:hAnsiTheme="minorHAnsi" w:cstheme="minorHAnsi"/>
          <w:color w:val="262626"/>
        </w:rPr>
        <w:t>ț</w:t>
      </w:r>
      <w:r w:rsidRPr="003B3F8E">
        <w:rPr>
          <w:rFonts w:asciiTheme="minorHAnsi" w:eastAsia="Arial" w:hAnsiTheme="minorHAnsi" w:cstheme="minorHAnsi"/>
          <w:color w:val="262626"/>
        </w:rPr>
        <w:t>iile financiare ar trebui să monitorizeze tranzac</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iile legate de conturile corespondente pentru a detecta </w:t>
      </w:r>
      <w:r w:rsidRPr="003B3F8E">
        <w:rPr>
          <w:rFonts w:asciiTheme="minorHAnsi" w:hAnsiTheme="minorHAnsi" w:cstheme="minorHAnsi"/>
          <w:color w:val="262626"/>
        </w:rPr>
        <w:t>ș</w:t>
      </w:r>
      <w:r w:rsidRPr="003B3F8E">
        <w:rPr>
          <w:rFonts w:asciiTheme="minorHAnsi" w:eastAsia="Arial" w:hAnsiTheme="minorHAnsi" w:cstheme="minorHAnsi"/>
          <w:color w:val="262626"/>
        </w:rPr>
        <w:t xml:space="preserve">i a preveni eventualele tentative de încălcare </w:t>
      </w:r>
      <w:r w:rsidR="00491161">
        <w:rPr>
          <w:rFonts w:asciiTheme="minorHAnsi" w:eastAsia="Arial" w:hAnsiTheme="minorHAnsi" w:cstheme="minorHAnsi"/>
          <w:color w:val="262626"/>
        </w:rPr>
        <w:t xml:space="preserve">                           </w:t>
      </w:r>
      <w:r w:rsidRPr="003B3F8E">
        <w:rPr>
          <w:rFonts w:asciiTheme="minorHAnsi" w:eastAsia="Arial" w:hAnsiTheme="minorHAnsi" w:cstheme="minorHAnsi"/>
          <w:color w:val="262626"/>
        </w:rPr>
        <w:t>a sanc</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iunilor. Fără a </w:t>
      </w:r>
      <w:r w:rsidR="00A00EC5">
        <w:rPr>
          <w:rFonts w:asciiTheme="minorHAnsi" w:eastAsia="Arial" w:hAnsiTheme="minorHAnsi" w:cstheme="minorHAnsi"/>
          <w:color w:val="262626"/>
        </w:rPr>
        <w:t>prejudicia</w:t>
      </w:r>
      <w:r w:rsidRPr="003B3F8E">
        <w:rPr>
          <w:rFonts w:asciiTheme="minorHAnsi" w:eastAsia="Arial" w:hAnsiTheme="minorHAnsi" w:cstheme="minorHAnsi"/>
          <w:color w:val="262626"/>
        </w:rPr>
        <w:t xml:space="preserve"> cerin</w:t>
      </w:r>
      <w:r w:rsidRPr="003B3F8E">
        <w:rPr>
          <w:rFonts w:asciiTheme="minorHAnsi" w:hAnsiTheme="minorHAnsi" w:cstheme="minorHAnsi"/>
          <w:color w:val="262626"/>
        </w:rPr>
        <w:t>ț</w:t>
      </w:r>
      <w:r w:rsidRPr="003B3F8E">
        <w:rPr>
          <w:rFonts w:asciiTheme="minorHAnsi" w:eastAsia="Arial" w:hAnsiTheme="minorHAnsi" w:cstheme="minorHAnsi"/>
          <w:color w:val="262626"/>
        </w:rPr>
        <w:t>el</w:t>
      </w:r>
      <w:r w:rsidR="00A00EC5">
        <w:rPr>
          <w:rFonts w:asciiTheme="minorHAnsi" w:eastAsia="Arial" w:hAnsiTheme="minorHAnsi" w:cstheme="minorHAnsi"/>
          <w:color w:val="262626"/>
        </w:rPr>
        <w:t>e</w:t>
      </w:r>
      <w:r w:rsidRPr="003B3F8E">
        <w:rPr>
          <w:rFonts w:asciiTheme="minorHAnsi" w:eastAsia="Arial" w:hAnsiTheme="minorHAnsi" w:cstheme="minorHAnsi"/>
          <w:color w:val="262626"/>
        </w:rPr>
        <w:t xml:space="preserve"> de combatere a spălării banilor </w:t>
      </w:r>
      <w:r w:rsidRPr="003B3F8E">
        <w:rPr>
          <w:rFonts w:asciiTheme="minorHAnsi" w:hAnsiTheme="minorHAnsi" w:cstheme="minorHAnsi"/>
          <w:color w:val="262626"/>
        </w:rPr>
        <w:t>ș</w:t>
      </w:r>
      <w:r w:rsidRPr="003B3F8E">
        <w:rPr>
          <w:rFonts w:asciiTheme="minorHAnsi" w:eastAsia="Arial" w:hAnsiTheme="minorHAnsi" w:cstheme="minorHAnsi"/>
          <w:color w:val="262626"/>
        </w:rPr>
        <w:t>i a finan</w:t>
      </w:r>
      <w:r w:rsidRPr="003B3F8E">
        <w:rPr>
          <w:rFonts w:asciiTheme="minorHAnsi" w:hAnsiTheme="minorHAnsi" w:cstheme="minorHAnsi"/>
          <w:color w:val="262626"/>
        </w:rPr>
        <w:t>ț</w:t>
      </w:r>
      <w:r w:rsidRPr="003B3F8E">
        <w:rPr>
          <w:rFonts w:asciiTheme="minorHAnsi" w:eastAsia="Arial" w:hAnsiTheme="minorHAnsi" w:cstheme="minorHAnsi"/>
          <w:color w:val="262626"/>
        </w:rPr>
        <w:t>ării terorismului (AML/CFT), cadrele lor de diligen</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ă ar trebui să </w:t>
      </w:r>
      <w:r w:rsidRPr="003B3F8E">
        <w:rPr>
          <w:rFonts w:asciiTheme="minorHAnsi" w:hAnsiTheme="minorHAnsi" w:cstheme="minorHAnsi"/>
          <w:color w:val="262626"/>
        </w:rPr>
        <w:t>ț</w:t>
      </w:r>
      <w:r w:rsidRPr="003B3F8E">
        <w:rPr>
          <w:rFonts w:asciiTheme="minorHAnsi" w:eastAsia="Arial" w:hAnsiTheme="minorHAnsi" w:cstheme="minorHAnsi"/>
          <w:color w:val="262626"/>
        </w:rPr>
        <w:t>ină seama de nivelul de risc de eludare a sanc</w:t>
      </w:r>
      <w:r w:rsidRPr="003B3F8E">
        <w:rPr>
          <w:rFonts w:asciiTheme="minorHAnsi" w:hAnsiTheme="minorHAnsi" w:cstheme="minorHAnsi"/>
          <w:color w:val="262626"/>
        </w:rPr>
        <w:t>ț</w:t>
      </w:r>
      <w:r w:rsidRPr="003B3F8E">
        <w:rPr>
          <w:rFonts w:asciiTheme="minorHAnsi" w:eastAsia="Arial" w:hAnsiTheme="minorHAnsi" w:cstheme="minorHAnsi"/>
          <w:color w:val="262626"/>
        </w:rPr>
        <w:t>iunilor pe care îl prezintă respondentul străin.</w:t>
      </w:r>
    </w:p>
    <w:p w:rsidR="006D3475" w:rsidRPr="003B3F8E" w:rsidRDefault="00705B02" w:rsidP="00441799">
      <w:pPr>
        <w:spacing w:after="125" w:line="276" w:lineRule="auto"/>
        <w:ind w:left="356" w:right="139" w:hanging="5"/>
        <w:jc w:val="both"/>
        <w:rPr>
          <w:rFonts w:asciiTheme="minorHAnsi" w:hAnsiTheme="minorHAnsi" w:cstheme="minorHAnsi"/>
        </w:rPr>
      </w:pPr>
      <w:r w:rsidRPr="003B3F8E">
        <w:rPr>
          <w:rFonts w:asciiTheme="minorHAnsi" w:eastAsia="Arial" w:hAnsiTheme="minorHAnsi" w:cstheme="minorHAnsi"/>
          <w:color w:val="262626"/>
        </w:rPr>
        <w:t>Riscurile pot varia în func</w:t>
      </w:r>
      <w:r w:rsidRPr="003B3F8E">
        <w:rPr>
          <w:rFonts w:asciiTheme="minorHAnsi" w:hAnsiTheme="minorHAnsi" w:cstheme="minorHAnsi"/>
          <w:color w:val="262626"/>
        </w:rPr>
        <w:t>ț</w:t>
      </w:r>
      <w:r w:rsidRPr="003B3F8E">
        <w:rPr>
          <w:rFonts w:asciiTheme="minorHAnsi" w:eastAsia="Arial" w:hAnsiTheme="minorHAnsi" w:cstheme="minorHAnsi"/>
          <w:color w:val="262626"/>
        </w:rPr>
        <w:t>ie de profilul respondentului. În practică, acest lucru înseamnă că institu</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iile financiare pot efectua o evaluare adecvată a riscurilor </w:t>
      </w:r>
      <w:r w:rsidRPr="003B3F8E">
        <w:rPr>
          <w:rFonts w:asciiTheme="minorHAnsi" w:hAnsiTheme="minorHAnsi" w:cstheme="minorHAnsi"/>
          <w:color w:val="262626"/>
        </w:rPr>
        <w:t>ș</w:t>
      </w:r>
      <w:r w:rsidRPr="003B3F8E">
        <w:rPr>
          <w:rFonts w:asciiTheme="minorHAnsi" w:eastAsia="Arial" w:hAnsiTheme="minorHAnsi" w:cstheme="minorHAnsi"/>
          <w:color w:val="262626"/>
        </w:rPr>
        <w:t>i o diligen</w:t>
      </w:r>
      <w:r w:rsidRPr="003B3F8E">
        <w:rPr>
          <w:rFonts w:asciiTheme="minorHAnsi" w:hAnsiTheme="minorHAnsi" w:cstheme="minorHAnsi"/>
          <w:color w:val="262626"/>
        </w:rPr>
        <w:t>ț</w:t>
      </w:r>
      <w:r w:rsidRPr="003B3F8E">
        <w:rPr>
          <w:rFonts w:asciiTheme="minorHAnsi" w:eastAsia="Arial" w:hAnsiTheme="minorHAnsi" w:cstheme="minorHAnsi"/>
          <w:color w:val="262626"/>
        </w:rPr>
        <w:t>ă corespunzătoare a riscurilor prezente în:</w:t>
      </w:r>
    </w:p>
    <w:p w:rsidR="006D3475" w:rsidRPr="003B3F8E" w:rsidRDefault="00705B02" w:rsidP="00441799">
      <w:pPr>
        <w:spacing w:after="260" w:line="276" w:lineRule="auto"/>
        <w:ind w:left="356" w:right="132" w:hanging="5"/>
        <w:jc w:val="both"/>
        <w:rPr>
          <w:rFonts w:asciiTheme="minorHAnsi" w:hAnsiTheme="minorHAnsi" w:cstheme="minorHAnsi"/>
        </w:rPr>
      </w:pPr>
      <w:r w:rsidRPr="003B3F8E">
        <w:rPr>
          <w:rFonts w:asciiTheme="minorHAnsi" w:eastAsia="Arial" w:hAnsiTheme="minorHAnsi" w:cstheme="minorHAnsi"/>
          <w:color w:val="262626"/>
        </w:rPr>
        <w:t xml:space="preserve">(I) activitatea </w:t>
      </w:r>
      <w:r w:rsidRPr="003B3F8E">
        <w:rPr>
          <w:rFonts w:asciiTheme="minorHAnsi" w:hAnsiTheme="minorHAnsi" w:cstheme="minorHAnsi"/>
          <w:color w:val="262626"/>
        </w:rPr>
        <w:t>ș</w:t>
      </w:r>
      <w:r w:rsidRPr="003B3F8E">
        <w:rPr>
          <w:rFonts w:asciiTheme="minorHAnsi" w:eastAsia="Arial" w:hAnsiTheme="minorHAnsi" w:cstheme="minorHAnsi"/>
          <w:color w:val="262626"/>
        </w:rPr>
        <w:t>i pie</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ele </w:t>
      </w:r>
      <w:r w:rsidR="00376A0F">
        <w:rPr>
          <w:rFonts w:asciiTheme="minorHAnsi" w:eastAsia="Arial" w:hAnsiTheme="minorHAnsi" w:cstheme="minorHAnsi"/>
          <w:color w:val="262626"/>
        </w:rPr>
        <w:t>respondentului</w:t>
      </w:r>
      <w:r w:rsidRPr="003B3F8E">
        <w:rPr>
          <w:rFonts w:asciiTheme="minorHAnsi" w:eastAsia="Arial" w:hAnsiTheme="minorHAnsi" w:cstheme="minorHAnsi"/>
          <w:color w:val="262626"/>
        </w:rPr>
        <w:t xml:space="preserve"> străin;</w:t>
      </w:r>
    </w:p>
    <w:p w:rsidR="006D3475" w:rsidRPr="003B3F8E" w:rsidRDefault="00705B02" w:rsidP="00441799">
      <w:pPr>
        <w:numPr>
          <w:ilvl w:val="0"/>
          <w:numId w:val="4"/>
        </w:numPr>
        <w:spacing w:after="260" w:line="276" w:lineRule="auto"/>
        <w:ind w:right="132" w:hanging="310"/>
        <w:jc w:val="both"/>
        <w:rPr>
          <w:rFonts w:asciiTheme="minorHAnsi" w:hAnsiTheme="minorHAnsi" w:cstheme="minorHAnsi"/>
        </w:rPr>
      </w:pPr>
      <w:r w:rsidRPr="003B3F8E">
        <w:rPr>
          <w:rFonts w:asciiTheme="minorHAnsi" w:eastAsia="Arial" w:hAnsiTheme="minorHAnsi" w:cstheme="minorHAnsi"/>
          <w:color w:val="262626"/>
        </w:rPr>
        <w:t xml:space="preserve">tipul, scopul </w:t>
      </w:r>
      <w:r w:rsidRPr="003B3F8E">
        <w:rPr>
          <w:rFonts w:asciiTheme="minorHAnsi" w:hAnsiTheme="minorHAnsi" w:cstheme="minorHAnsi"/>
          <w:color w:val="262626"/>
        </w:rPr>
        <w:t>ș</w:t>
      </w:r>
      <w:r w:rsidRPr="003B3F8E">
        <w:rPr>
          <w:rFonts w:asciiTheme="minorHAnsi" w:eastAsia="Arial" w:hAnsiTheme="minorHAnsi" w:cstheme="minorHAnsi"/>
          <w:color w:val="262626"/>
        </w:rPr>
        <w:t>i activitatea preconizată;</w:t>
      </w:r>
    </w:p>
    <w:p w:rsidR="006D3475" w:rsidRPr="003B3F8E" w:rsidRDefault="00705B02" w:rsidP="00441799">
      <w:pPr>
        <w:numPr>
          <w:ilvl w:val="0"/>
          <w:numId w:val="4"/>
        </w:numPr>
        <w:spacing w:after="260" w:line="276" w:lineRule="auto"/>
        <w:ind w:right="132" w:hanging="310"/>
        <w:jc w:val="both"/>
        <w:rPr>
          <w:rFonts w:asciiTheme="minorHAnsi" w:hAnsiTheme="minorHAnsi" w:cstheme="minorHAnsi"/>
        </w:rPr>
      </w:pPr>
      <w:r w:rsidRPr="003B3F8E">
        <w:rPr>
          <w:rFonts w:asciiTheme="minorHAnsi" w:eastAsia="Arial" w:hAnsiTheme="minorHAnsi" w:cstheme="minorHAnsi"/>
          <w:color w:val="262626"/>
        </w:rPr>
        <w:t xml:space="preserve">natura </w:t>
      </w:r>
      <w:r w:rsidRPr="003B3F8E">
        <w:rPr>
          <w:rFonts w:asciiTheme="minorHAnsi" w:hAnsiTheme="minorHAnsi" w:cstheme="minorHAnsi"/>
          <w:color w:val="262626"/>
        </w:rPr>
        <w:t>ș</w:t>
      </w:r>
      <w:r w:rsidRPr="003B3F8E">
        <w:rPr>
          <w:rFonts w:asciiTheme="minorHAnsi" w:eastAsia="Arial" w:hAnsiTheme="minorHAnsi" w:cstheme="minorHAnsi"/>
          <w:color w:val="262626"/>
        </w:rPr>
        <w:t>i durata rela</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iei cu </w:t>
      </w:r>
      <w:r w:rsidR="00376A0F">
        <w:rPr>
          <w:rFonts w:asciiTheme="minorHAnsi" w:eastAsia="Arial" w:hAnsiTheme="minorHAnsi" w:cstheme="minorHAnsi"/>
          <w:color w:val="262626"/>
        </w:rPr>
        <w:t>respondentul</w:t>
      </w:r>
      <w:r w:rsidRPr="003B3F8E">
        <w:rPr>
          <w:rFonts w:asciiTheme="minorHAnsi" w:eastAsia="Arial" w:hAnsiTheme="minorHAnsi" w:cstheme="minorHAnsi"/>
          <w:color w:val="262626"/>
        </w:rPr>
        <w:t xml:space="preserve"> străin; </w:t>
      </w:r>
      <w:r w:rsidRPr="003B3F8E">
        <w:rPr>
          <w:rFonts w:asciiTheme="minorHAnsi" w:hAnsiTheme="minorHAnsi" w:cstheme="minorHAnsi"/>
          <w:color w:val="262626"/>
        </w:rPr>
        <w:t>ș</w:t>
      </w:r>
      <w:r w:rsidRPr="003B3F8E">
        <w:rPr>
          <w:rFonts w:asciiTheme="minorHAnsi" w:eastAsia="Arial" w:hAnsiTheme="minorHAnsi" w:cstheme="minorHAnsi"/>
          <w:color w:val="262626"/>
        </w:rPr>
        <w:t>i</w:t>
      </w:r>
    </w:p>
    <w:p w:rsidR="00F9164A" w:rsidRPr="00F9164A" w:rsidRDefault="00705B02" w:rsidP="00441799">
      <w:pPr>
        <w:numPr>
          <w:ilvl w:val="0"/>
          <w:numId w:val="4"/>
        </w:numPr>
        <w:spacing w:after="143" w:line="276" w:lineRule="auto"/>
        <w:ind w:right="132" w:hanging="310"/>
        <w:jc w:val="both"/>
        <w:rPr>
          <w:rFonts w:asciiTheme="minorHAnsi" w:hAnsiTheme="minorHAnsi" w:cstheme="minorHAnsi"/>
        </w:rPr>
      </w:pPr>
      <w:r w:rsidRPr="003B3F8E">
        <w:rPr>
          <w:rFonts w:asciiTheme="minorHAnsi" w:eastAsia="Arial" w:hAnsiTheme="minorHAnsi" w:cstheme="minorHAnsi"/>
          <w:color w:val="262626"/>
        </w:rPr>
        <w:t>regimul de supraveghere al jurisdic</w:t>
      </w:r>
      <w:r w:rsidRPr="003B3F8E">
        <w:rPr>
          <w:rFonts w:asciiTheme="minorHAnsi" w:hAnsiTheme="minorHAnsi" w:cstheme="minorHAnsi"/>
          <w:color w:val="262626"/>
        </w:rPr>
        <w:t>ț</w:t>
      </w:r>
      <w:r w:rsidRPr="003B3F8E">
        <w:rPr>
          <w:rFonts w:asciiTheme="minorHAnsi" w:eastAsia="Arial" w:hAnsiTheme="minorHAnsi" w:cstheme="minorHAnsi"/>
          <w:color w:val="262626"/>
        </w:rPr>
        <w:t>iei în care este licen</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iat respondentul străin </w:t>
      </w:r>
    </w:p>
    <w:p w:rsidR="00F9164A" w:rsidRDefault="00F9164A" w:rsidP="00F9164A">
      <w:pPr>
        <w:spacing w:after="143" w:line="276" w:lineRule="auto"/>
        <w:ind w:left="351" w:right="132"/>
        <w:jc w:val="both"/>
        <w:rPr>
          <w:rFonts w:asciiTheme="minorHAnsi" w:hAnsiTheme="minorHAnsi" w:cstheme="minorHAnsi"/>
          <w:color w:val="262626"/>
        </w:rPr>
      </w:pPr>
    </w:p>
    <w:p w:rsidR="00F9164A" w:rsidRDefault="00F9164A" w:rsidP="00F9164A">
      <w:pPr>
        <w:spacing w:after="143" w:line="276" w:lineRule="auto"/>
        <w:ind w:left="351" w:right="132"/>
        <w:jc w:val="both"/>
        <w:rPr>
          <w:rFonts w:asciiTheme="minorHAnsi" w:eastAsia="Arial" w:hAnsiTheme="minorHAnsi" w:cstheme="minorHAnsi"/>
          <w:color w:val="262626"/>
        </w:rPr>
      </w:pPr>
      <w:r w:rsidRPr="003B3F8E">
        <w:rPr>
          <w:rFonts w:asciiTheme="minorHAnsi" w:hAnsiTheme="minorHAnsi" w:cstheme="minorHAnsi"/>
          <w:color w:val="262626"/>
        </w:rPr>
        <w:t>ș</w:t>
      </w:r>
      <w:r w:rsidRPr="003B3F8E">
        <w:rPr>
          <w:rFonts w:asciiTheme="minorHAnsi" w:eastAsia="Arial" w:hAnsiTheme="minorHAnsi" w:cstheme="minorHAnsi"/>
          <w:color w:val="262626"/>
        </w:rPr>
        <w:t xml:space="preserve">i să conceapă să implementeze controale pentru a gestiona aceste riscuri în mod </w:t>
      </w:r>
      <w:proofErr w:type="gramStart"/>
      <w:r w:rsidRPr="003B3F8E">
        <w:rPr>
          <w:rFonts w:asciiTheme="minorHAnsi" w:eastAsia="Arial" w:hAnsiTheme="minorHAnsi" w:cstheme="minorHAnsi"/>
          <w:color w:val="262626"/>
        </w:rPr>
        <w:t>eficient</w:t>
      </w:r>
      <w:r w:rsidR="00705B02" w:rsidRPr="003B3F8E">
        <w:rPr>
          <w:rFonts w:asciiTheme="minorHAnsi" w:eastAsia="Arial" w:hAnsiTheme="minorHAnsi" w:cstheme="minorHAnsi"/>
          <w:color w:val="262626"/>
        </w:rPr>
        <w:t xml:space="preserve"> </w:t>
      </w:r>
      <w:r>
        <w:rPr>
          <w:rFonts w:asciiTheme="minorHAnsi" w:eastAsia="Arial" w:hAnsiTheme="minorHAnsi" w:cstheme="minorHAnsi"/>
          <w:color w:val="262626"/>
        </w:rPr>
        <w:t>.</w:t>
      </w:r>
      <w:proofErr w:type="gramEnd"/>
      <w:r w:rsidR="00491161">
        <w:rPr>
          <w:rFonts w:asciiTheme="minorHAnsi" w:eastAsia="Arial" w:hAnsiTheme="minorHAnsi" w:cstheme="minorHAnsi"/>
          <w:color w:val="262626"/>
        </w:rPr>
        <w:t xml:space="preserve">        </w:t>
      </w:r>
    </w:p>
    <w:p w:rsidR="00376A0F" w:rsidRPr="00376A0F" w:rsidRDefault="00491161" w:rsidP="00F9164A">
      <w:pPr>
        <w:spacing w:after="143" w:line="276" w:lineRule="auto"/>
        <w:ind w:left="351" w:right="132"/>
        <w:jc w:val="both"/>
        <w:rPr>
          <w:rFonts w:asciiTheme="minorHAnsi" w:hAnsiTheme="minorHAnsi" w:cstheme="minorHAnsi"/>
        </w:rPr>
      </w:pPr>
      <w:r>
        <w:rPr>
          <w:rFonts w:asciiTheme="minorHAnsi" w:eastAsia="Arial" w:hAnsiTheme="minorHAnsi" w:cstheme="minorHAnsi"/>
          <w:color w:val="262626"/>
        </w:rPr>
        <w:t xml:space="preserve">            </w:t>
      </w:r>
      <w:r w:rsidR="00705B02" w:rsidRPr="003B3F8E">
        <w:rPr>
          <w:rFonts w:asciiTheme="minorHAnsi" w:eastAsia="Arial" w:hAnsiTheme="minorHAnsi" w:cstheme="minorHAnsi"/>
          <w:color w:val="262626"/>
        </w:rPr>
        <w:t>.</w:t>
      </w:r>
    </w:p>
    <w:p w:rsidR="00376A0F" w:rsidRDefault="00376A0F" w:rsidP="00376A0F">
      <w:pPr>
        <w:spacing w:after="143" w:line="276" w:lineRule="auto"/>
        <w:ind w:right="132"/>
        <w:jc w:val="both"/>
        <w:rPr>
          <w:rFonts w:asciiTheme="minorHAnsi" w:eastAsia="Arial" w:hAnsiTheme="minorHAnsi" w:cstheme="minorHAnsi"/>
          <w:color w:val="262626"/>
        </w:rPr>
      </w:pPr>
    </w:p>
    <w:p w:rsidR="00376A0F" w:rsidRDefault="00376A0F" w:rsidP="00376A0F">
      <w:pPr>
        <w:spacing w:after="143" w:line="276" w:lineRule="auto"/>
        <w:ind w:right="132"/>
        <w:jc w:val="both"/>
        <w:rPr>
          <w:rFonts w:asciiTheme="minorHAnsi" w:eastAsia="Arial" w:hAnsiTheme="minorHAnsi" w:cstheme="minorHAnsi"/>
          <w:color w:val="262626"/>
        </w:rPr>
      </w:pPr>
    </w:p>
    <w:p w:rsidR="00F9164A" w:rsidRDefault="00F9164A" w:rsidP="00376A0F">
      <w:pPr>
        <w:spacing w:after="143" w:line="276" w:lineRule="auto"/>
        <w:ind w:right="132"/>
        <w:jc w:val="both"/>
        <w:rPr>
          <w:rFonts w:asciiTheme="minorHAnsi" w:eastAsia="Arial" w:hAnsiTheme="minorHAnsi" w:cstheme="minorHAnsi"/>
          <w:color w:val="262626"/>
        </w:rPr>
      </w:pPr>
    </w:p>
    <w:p w:rsidR="00F9164A" w:rsidRDefault="00F9164A" w:rsidP="00376A0F">
      <w:pPr>
        <w:spacing w:after="143" w:line="276" w:lineRule="auto"/>
        <w:ind w:right="132"/>
        <w:jc w:val="both"/>
        <w:rPr>
          <w:rFonts w:asciiTheme="minorHAnsi" w:eastAsia="Arial" w:hAnsiTheme="minorHAnsi" w:cstheme="minorHAnsi"/>
          <w:color w:val="262626"/>
        </w:rPr>
      </w:pPr>
    </w:p>
    <w:p w:rsidR="00F9164A" w:rsidRDefault="00F9164A" w:rsidP="00376A0F">
      <w:pPr>
        <w:spacing w:after="143" w:line="276" w:lineRule="auto"/>
        <w:ind w:right="132"/>
        <w:jc w:val="both"/>
        <w:rPr>
          <w:rFonts w:asciiTheme="minorHAnsi" w:eastAsia="Arial" w:hAnsiTheme="minorHAnsi" w:cstheme="minorHAnsi"/>
          <w:color w:val="262626"/>
        </w:rPr>
      </w:pPr>
    </w:p>
    <w:p w:rsidR="00F9164A" w:rsidRDefault="00F9164A" w:rsidP="00376A0F">
      <w:pPr>
        <w:spacing w:after="143" w:line="276" w:lineRule="auto"/>
        <w:ind w:right="132"/>
        <w:jc w:val="both"/>
        <w:rPr>
          <w:rFonts w:asciiTheme="minorHAnsi" w:eastAsia="Arial" w:hAnsiTheme="minorHAnsi" w:cstheme="minorHAnsi"/>
          <w:color w:val="262626"/>
        </w:rPr>
      </w:pPr>
    </w:p>
    <w:p w:rsidR="00376A0F" w:rsidRDefault="00376A0F" w:rsidP="00376A0F">
      <w:pPr>
        <w:spacing w:after="143" w:line="276" w:lineRule="auto"/>
        <w:ind w:left="630" w:right="135"/>
        <w:jc w:val="both"/>
        <w:rPr>
          <w:rFonts w:ascii="Arial" w:eastAsia="Arial" w:hAnsi="Arial" w:cs="Arial"/>
          <w:color w:val="FFFFFF"/>
          <w:sz w:val="28"/>
        </w:rPr>
      </w:pPr>
      <w:r>
        <w:rPr>
          <w:rFonts w:ascii="Arial" w:eastAsia="Arial" w:hAnsi="Arial" w:cs="Arial"/>
          <w:color w:val="FFFFFF"/>
          <w:sz w:val="28"/>
          <w:highlight w:val="darkBlue"/>
        </w:rPr>
        <w:t xml:space="preserve">Eludarea semnalelor </w:t>
      </w:r>
      <w:r w:rsidR="00A00EC5">
        <w:rPr>
          <w:rFonts w:ascii="Arial" w:eastAsia="Arial" w:hAnsi="Arial" w:cs="Arial"/>
          <w:color w:val="FFFFFF"/>
          <w:sz w:val="28"/>
          <w:highlight w:val="darkBlue"/>
        </w:rPr>
        <w:t>de alarma</w:t>
      </w:r>
      <w:r>
        <w:rPr>
          <w:rFonts w:ascii="Arial" w:eastAsia="Arial" w:hAnsi="Arial" w:cs="Arial"/>
          <w:color w:val="FFFFFF"/>
          <w:sz w:val="28"/>
          <w:highlight w:val="darkBlue"/>
        </w:rPr>
        <w:t xml:space="preserve"> cu privire la partenerii de afaceri și clienți</w:t>
      </w:r>
    </w:p>
    <w:p w:rsidR="00376A0F" w:rsidRPr="00376A0F" w:rsidRDefault="00376A0F" w:rsidP="00E138A5">
      <w:pPr>
        <w:spacing w:after="143" w:line="276" w:lineRule="auto"/>
        <w:ind w:left="360" w:right="132"/>
        <w:jc w:val="both"/>
        <w:rPr>
          <w:rFonts w:asciiTheme="minorHAnsi" w:hAnsiTheme="minorHAnsi" w:cstheme="minorHAnsi"/>
        </w:rPr>
      </w:pPr>
      <w:r w:rsidRPr="00376A0F">
        <w:rPr>
          <w:rFonts w:asciiTheme="minorHAnsi" w:hAnsiTheme="minorHAnsi" w:cstheme="minorHAnsi"/>
        </w:rPr>
        <w:t>Diferiți indicatori</w:t>
      </w:r>
      <w:r w:rsidR="005A6338">
        <w:rPr>
          <w:rStyle w:val="FootnoteReference"/>
          <w:rFonts w:asciiTheme="minorHAnsi" w:hAnsiTheme="minorHAnsi" w:cstheme="minorHAnsi"/>
        </w:rPr>
        <w:footnoteReference w:id="8"/>
      </w:r>
      <w:r w:rsidRPr="00376A0F">
        <w:rPr>
          <w:rFonts w:asciiTheme="minorHAnsi" w:hAnsiTheme="minorHAnsi" w:cstheme="minorHAnsi"/>
        </w:rPr>
        <w:t xml:space="preserve"> ar trebui să alerteze operatorii UE atunci când intră într-o relație comercială cu un nou partener comercial. Când efectuează diligența generală, dacă operatorul găsește dovezi ale oricăruia dintre indicatorii de mai jos, ar trebui să lanseze o </w:t>
      </w:r>
      <w:r w:rsidR="00A00EC5">
        <w:rPr>
          <w:rFonts w:asciiTheme="minorHAnsi" w:hAnsiTheme="minorHAnsi" w:cstheme="minorHAnsi"/>
        </w:rPr>
        <w:t>examin</w:t>
      </w:r>
      <w:r w:rsidRPr="00376A0F">
        <w:rPr>
          <w:rFonts w:asciiTheme="minorHAnsi" w:hAnsiTheme="minorHAnsi" w:cstheme="minorHAnsi"/>
        </w:rPr>
        <w:t>are mai profundă.</w:t>
      </w:r>
    </w:p>
    <w:p w:rsidR="00376A0F" w:rsidRDefault="00376A0F" w:rsidP="00E138A5">
      <w:pPr>
        <w:spacing w:after="143" w:line="276" w:lineRule="auto"/>
        <w:ind w:left="360" w:right="132"/>
        <w:jc w:val="both"/>
        <w:rPr>
          <w:rFonts w:asciiTheme="minorHAnsi" w:hAnsiTheme="minorHAnsi" w:cstheme="minorHAnsi"/>
        </w:rPr>
      </w:pPr>
      <w:r w:rsidRPr="00376A0F">
        <w:rPr>
          <w:rFonts w:asciiTheme="minorHAnsi" w:hAnsiTheme="minorHAnsi" w:cstheme="minorHAnsi"/>
        </w:rPr>
        <w:t>- Tranzacții indirecte (cum ar fi cele care folosesc intermediari, companii fictive etc.) care nu au niciun sens sau au puțin sens economic;</w:t>
      </w:r>
    </w:p>
    <w:p w:rsidR="00E138A5" w:rsidRPr="00E138A5" w:rsidRDefault="00E138A5" w:rsidP="00E138A5">
      <w:pPr>
        <w:spacing w:after="143" w:line="276" w:lineRule="auto"/>
        <w:ind w:left="360" w:right="132"/>
        <w:jc w:val="both"/>
        <w:rPr>
          <w:rFonts w:asciiTheme="minorHAnsi" w:hAnsiTheme="minorHAnsi" w:cstheme="minorHAnsi"/>
        </w:rPr>
      </w:pPr>
      <w:r>
        <w:rPr>
          <w:rFonts w:asciiTheme="minorHAnsi" w:hAnsiTheme="minorHAnsi" w:cstheme="minorHAnsi"/>
        </w:rPr>
        <w:t>- Clien</w:t>
      </w:r>
      <w:r w:rsidR="00A00EC5">
        <w:rPr>
          <w:rFonts w:asciiTheme="minorHAnsi" w:hAnsiTheme="minorHAnsi" w:cstheme="minorHAnsi"/>
        </w:rPr>
        <w:t>t</w:t>
      </w:r>
      <w:r>
        <w:rPr>
          <w:rFonts w:asciiTheme="minorHAnsi" w:hAnsiTheme="minorHAnsi" w:cstheme="minorHAnsi"/>
        </w:rPr>
        <w:t xml:space="preserve"> no</w:t>
      </w:r>
      <w:r w:rsidR="00A00EC5">
        <w:rPr>
          <w:rFonts w:asciiTheme="minorHAnsi" w:hAnsiTheme="minorHAnsi" w:cstheme="minorHAnsi"/>
        </w:rPr>
        <w:t>u</w:t>
      </w:r>
      <w:r>
        <w:rPr>
          <w:rFonts w:asciiTheme="minorHAnsi" w:hAnsiTheme="minorHAnsi" w:cstheme="minorHAnsi"/>
        </w:rPr>
        <w:t xml:space="preserve">/tranzacții cu </w:t>
      </w:r>
      <w:r w:rsidRPr="00E138A5">
        <w:rPr>
          <w:rFonts w:asciiTheme="minorHAnsi" w:hAnsiTheme="minorHAnsi" w:cstheme="minorHAnsi"/>
        </w:rPr>
        <w:t>companii situate în țări cunoscute sub denumirea de „centr</w:t>
      </w:r>
      <w:r w:rsidR="00A00EC5">
        <w:rPr>
          <w:rFonts w:asciiTheme="minorHAnsi" w:hAnsiTheme="minorHAnsi" w:cstheme="minorHAnsi"/>
        </w:rPr>
        <w:t>e</w:t>
      </w:r>
      <w:r w:rsidRPr="00E138A5">
        <w:rPr>
          <w:rFonts w:asciiTheme="minorHAnsi" w:hAnsiTheme="minorHAnsi" w:cstheme="minorHAnsi"/>
        </w:rPr>
        <w:t xml:space="preserve"> de eludare” și care implică articole enumerate ca obiecte de luptă cu prioritate ridicată</w:t>
      </w:r>
      <w:r w:rsidR="009D47E9">
        <w:rPr>
          <w:rFonts w:asciiTheme="minorHAnsi" w:hAnsiTheme="minorHAnsi" w:cstheme="minorHAnsi"/>
        </w:rPr>
        <w:t>;</w:t>
      </w:r>
    </w:p>
    <w:p w:rsidR="009D47E9" w:rsidRDefault="00E138A5" w:rsidP="00E138A5">
      <w:pPr>
        <w:spacing w:after="143" w:line="276" w:lineRule="auto"/>
        <w:ind w:left="360" w:right="132"/>
        <w:jc w:val="both"/>
        <w:rPr>
          <w:rFonts w:asciiTheme="minorHAnsi" w:hAnsiTheme="minorHAnsi" w:cstheme="minorHAnsi"/>
        </w:rPr>
      </w:pPr>
      <w:r w:rsidRPr="00E138A5">
        <w:rPr>
          <w:rFonts w:asciiTheme="minorHAnsi" w:hAnsiTheme="minorHAnsi" w:cstheme="minorHAnsi"/>
        </w:rPr>
        <w:t>- Tranzitul prin țări sau teritorii cunoscute sub numele de „</w:t>
      </w:r>
      <w:r w:rsidR="00A00EC5">
        <w:rPr>
          <w:rFonts w:asciiTheme="minorHAnsi" w:hAnsiTheme="minorHAnsi" w:cstheme="minorHAnsi"/>
        </w:rPr>
        <w:t>centre</w:t>
      </w:r>
      <w:r w:rsidRPr="00E138A5">
        <w:rPr>
          <w:rFonts w:asciiTheme="minorHAnsi" w:hAnsiTheme="minorHAnsi" w:cstheme="minorHAnsi"/>
        </w:rPr>
        <w:t xml:space="preserve"> de eludare” pe baza informațiilor disponibile</w:t>
      </w:r>
      <w:r w:rsidR="009D47E9">
        <w:rPr>
          <w:rFonts w:asciiTheme="minorHAnsi" w:hAnsiTheme="minorHAnsi" w:cstheme="minorHAnsi"/>
        </w:rPr>
        <w:t>;</w:t>
      </w:r>
      <w:r w:rsidRPr="00E138A5">
        <w:rPr>
          <w:rFonts w:asciiTheme="minorHAnsi" w:hAnsiTheme="minorHAnsi" w:cstheme="minorHAnsi"/>
        </w:rPr>
        <w:t xml:space="preserve"> </w:t>
      </w:r>
    </w:p>
    <w:p w:rsidR="00E138A5" w:rsidRPr="00E138A5" w:rsidRDefault="009D47E9" w:rsidP="00E138A5">
      <w:pPr>
        <w:spacing w:after="143" w:line="276" w:lineRule="auto"/>
        <w:ind w:left="360" w:right="132"/>
        <w:jc w:val="both"/>
        <w:rPr>
          <w:rFonts w:asciiTheme="minorHAnsi" w:hAnsiTheme="minorHAnsi" w:cstheme="minorHAnsi"/>
        </w:rPr>
      </w:pPr>
      <w:r>
        <w:rPr>
          <w:rFonts w:asciiTheme="minorHAnsi" w:hAnsiTheme="minorHAnsi" w:cstheme="minorHAnsi"/>
        </w:rPr>
        <w:t xml:space="preserve">- </w:t>
      </w:r>
      <w:r w:rsidR="00E138A5" w:rsidRPr="00E138A5">
        <w:rPr>
          <w:rFonts w:asciiTheme="minorHAnsi" w:hAnsiTheme="minorHAnsi" w:cstheme="minorHAnsi"/>
        </w:rPr>
        <w:t>Măsuri specifice care pot fi luate în funcție de rolul și respons</w:t>
      </w:r>
      <w:r>
        <w:rPr>
          <w:rFonts w:asciiTheme="minorHAnsi" w:hAnsiTheme="minorHAnsi" w:cstheme="minorHAnsi"/>
        </w:rPr>
        <w:t>abilitatea operatorului, de ex.</w:t>
      </w:r>
    </w:p>
    <w:p w:rsidR="00E138A5" w:rsidRPr="00E138A5" w:rsidRDefault="00E138A5" w:rsidP="00E138A5">
      <w:pPr>
        <w:pStyle w:val="ListParagraph"/>
        <w:numPr>
          <w:ilvl w:val="0"/>
          <w:numId w:val="9"/>
        </w:numPr>
        <w:spacing w:after="143" w:line="276" w:lineRule="auto"/>
        <w:ind w:left="360" w:right="132" w:firstLine="0"/>
        <w:jc w:val="both"/>
        <w:rPr>
          <w:rFonts w:asciiTheme="minorHAnsi" w:hAnsiTheme="minorHAnsi" w:cstheme="minorHAnsi"/>
        </w:rPr>
      </w:pPr>
      <w:r>
        <w:rPr>
          <w:rFonts w:asciiTheme="minorHAnsi" w:hAnsiTheme="minorHAnsi" w:cstheme="minorHAnsi"/>
        </w:rPr>
        <w:t>exportator care foloseș</w:t>
      </w:r>
      <w:r w:rsidR="009D47E9">
        <w:rPr>
          <w:rFonts w:asciiTheme="minorHAnsi" w:hAnsiTheme="minorHAnsi" w:cstheme="minorHAnsi"/>
        </w:rPr>
        <w:t>te o firmă de transport externă:</w:t>
      </w:r>
      <w:r w:rsidRPr="00E138A5">
        <w:rPr>
          <w:rFonts w:asciiTheme="minorHAnsi" w:hAnsiTheme="minorHAnsi" w:cstheme="minorHAnsi"/>
        </w:rPr>
        <w:t xml:space="preserve"> verificări privind tipul de utilizare </w:t>
      </w:r>
      <w:r w:rsidR="00491161">
        <w:rPr>
          <w:rFonts w:asciiTheme="minorHAnsi" w:hAnsiTheme="minorHAnsi" w:cstheme="minorHAnsi"/>
        </w:rPr>
        <w:t xml:space="preserve">                                   </w:t>
      </w:r>
      <w:r w:rsidRPr="00E138A5">
        <w:rPr>
          <w:rFonts w:asciiTheme="minorHAnsi" w:hAnsiTheme="minorHAnsi" w:cstheme="minorHAnsi"/>
        </w:rPr>
        <w:t>a mijloacelor de transport, trasee, utilizarea subcontractanților etc.</w:t>
      </w:r>
    </w:p>
    <w:p w:rsidR="009D47E9" w:rsidRDefault="00E138A5" w:rsidP="009D47E9">
      <w:pPr>
        <w:pStyle w:val="ListParagraph"/>
        <w:numPr>
          <w:ilvl w:val="0"/>
          <w:numId w:val="10"/>
        </w:numPr>
        <w:spacing w:after="143" w:line="276" w:lineRule="auto"/>
        <w:ind w:left="360" w:right="132" w:firstLine="0"/>
        <w:jc w:val="both"/>
        <w:rPr>
          <w:rFonts w:asciiTheme="minorHAnsi" w:hAnsiTheme="minorHAnsi" w:cstheme="minorHAnsi"/>
        </w:rPr>
      </w:pPr>
      <w:r w:rsidRPr="00E138A5">
        <w:rPr>
          <w:rFonts w:asciiTheme="minorHAnsi" w:hAnsiTheme="minorHAnsi" w:cstheme="minorHAnsi"/>
        </w:rPr>
        <w:t>firma de transport care raspunde de transportul marfii: verificari privind marfa exa</w:t>
      </w:r>
      <w:r>
        <w:rPr>
          <w:rFonts w:asciiTheme="minorHAnsi" w:hAnsiTheme="minorHAnsi" w:cstheme="minorHAnsi"/>
        </w:rPr>
        <w:t xml:space="preserve">ctă ce urmează </w:t>
      </w:r>
      <w:r w:rsidR="00491161">
        <w:rPr>
          <w:rFonts w:asciiTheme="minorHAnsi" w:hAnsiTheme="minorHAnsi" w:cstheme="minorHAnsi"/>
        </w:rPr>
        <w:t xml:space="preserve">                                    </w:t>
      </w:r>
      <w:r>
        <w:rPr>
          <w:rFonts w:asciiTheme="minorHAnsi" w:hAnsiTheme="minorHAnsi" w:cstheme="minorHAnsi"/>
        </w:rPr>
        <w:t>a fi transportată, corelare cu documentaț</w:t>
      </w:r>
      <w:r w:rsidRPr="00E138A5">
        <w:rPr>
          <w:rFonts w:asciiTheme="minorHAnsi" w:hAnsiTheme="minorHAnsi" w:cstheme="minorHAnsi"/>
        </w:rPr>
        <w:t>ia etc.</w:t>
      </w:r>
    </w:p>
    <w:p w:rsidR="009D47E9" w:rsidRDefault="00E138A5" w:rsidP="007E7464">
      <w:pPr>
        <w:pStyle w:val="ListParagraph"/>
        <w:numPr>
          <w:ilvl w:val="0"/>
          <w:numId w:val="10"/>
        </w:numPr>
        <w:spacing w:after="143" w:line="276" w:lineRule="auto"/>
        <w:ind w:left="360" w:right="132" w:firstLine="0"/>
        <w:jc w:val="both"/>
        <w:rPr>
          <w:rFonts w:asciiTheme="minorHAnsi" w:hAnsiTheme="minorHAnsi" w:cstheme="minorHAnsi"/>
        </w:rPr>
      </w:pPr>
      <w:r w:rsidRPr="009D47E9">
        <w:rPr>
          <w:rFonts w:asciiTheme="minorHAnsi" w:hAnsiTheme="minorHAnsi" w:cstheme="minorHAnsi"/>
        </w:rPr>
        <w:t xml:space="preserve">Structuri corporative sau </w:t>
      </w:r>
      <w:r w:rsidR="009C1A5E" w:rsidRPr="009D47E9">
        <w:rPr>
          <w:rFonts w:asciiTheme="minorHAnsi" w:hAnsiTheme="minorHAnsi" w:cstheme="minorHAnsi"/>
        </w:rPr>
        <w:t>trusturi</w:t>
      </w:r>
      <w:r w:rsidRPr="009D47E9">
        <w:rPr>
          <w:rFonts w:asciiTheme="minorHAnsi" w:hAnsiTheme="minorHAnsi" w:cstheme="minorHAnsi"/>
        </w:rPr>
        <w:t xml:space="preserve"> complexe legate de țări prietenoase cu Rusia sau a căror complexitate nu este justificată de profilul de afaceri al clientului</w:t>
      </w:r>
      <w:r w:rsidR="009D47E9">
        <w:rPr>
          <w:rFonts w:asciiTheme="minorHAnsi" w:hAnsiTheme="minorHAnsi" w:cstheme="minorHAnsi"/>
        </w:rPr>
        <w:t>;</w:t>
      </w:r>
      <w:r w:rsidRPr="009D47E9">
        <w:rPr>
          <w:rFonts w:asciiTheme="minorHAnsi" w:hAnsiTheme="minorHAnsi" w:cstheme="minorHAnsi"/>
        </w:rPr>
        <w:t xml:space="preserve"> </w:t>
      </w:r>
    </w:p>
    <w:p w:rsidR="009D47E9" w:rsidRDefault="00E138A5" w:rsidP="007E7464">
      <w:pPr>
        <w:pStyle w:val="ListParagraph"/>
        <w:numPr>
          <w:ilvl w:val="0"/>
          <w:numId w:val="10"/>
        </w:numPr>
        <w:spacing w:after="143" w:line="276" w:lineRule="auto"/>
        <w:ind w:left="360" w:right="132" w:firstLine="0"/>
        <w:jc w:val="both"/>
        <w:rPr>
          <w:rFonts w:asciiTheme="minorHAnsi" w:hAnsiTheme="minorHAnsi" w:cstheme="minorHAnsi"/>
        </w:rPr>
      </w:pPr>
      <w:r w:rsidRPr="009D47E9">
        <w:rPr>
          <w:rFonts w:asciiTheme="minorHAnsi" w:hAnsiTheme="minorHAnsi" w:cstheme="minorHAnsi"/>
        </w:rPr>
        <w:t>Utilizarea acordurilor de încredere sau a structurilor corporative complexe care implică companii offshore;</w:t>
      </w:r>
    </w:p>
    <w:p w:rsidR="009D47E9" w:rsidRDefault="00E138A5" w:rsidP="00676107">
      <w:pPr>
        <w:pStyle w:val="ListParagraph"/>
        <w:numPr>
          <w:ilvl w:val="0"/>
          <w:numId w:val="10"/>
        </w:numPr>
        <w:spacing w:after="143" w:line="276" w:lineRule="auto"/>
        <w:ind w:left="360" w:right="132" w:firstLine="0"/>
        <w:jc w:val="both"/>
        <w:rPr>
          <w:rFonts w:asciiTheme="minorHAnsi" w:hAnsiTheme="minorHAnsi" w:cstheme="minorHAnsi"/>
        </w:rPr>
      </w:pPr>
      <w:r w:rsidRPr="009D47E9">
        <w:rPr>
          <w:rFonts w:asciiTheme="minorHAnsi" w:hAnsiTheme="minorHAnsi" w:cstheme="minorHAnsi"/>
        </w:rPr>
        <w:t>Partenerul de afaceri a fost recent înființat sau a fuzionat cu o entitate sancționată sau o entitate legată de entități sau persoane sancționate;</w:t>
      </w:r>
    </w:p>
    <w:p w:rsidR="009D47E9" w:rsidRDefault="00E138A5" w:rsidP="008D04AD">
      <w:pPr>
        <w:pStyle w:val="ListParagraph"/>
        <w:numPr>
          <w:ilvl w:val="0"/>
          <w:numId w:val="10"/>
        </w:numPr>
        <w:spacing w:after="143" w:line="276" w:lineRule="auto"/>
        <w:ind w:left="360" w:right="132" w:firstLine="0"/>
        <w:jc w:val="both"/>
        <w:rPr>
          <w:rFonts w:asciiTheme="minorHAnsi" w:hAnsiTheme="minorHAnsi" w:cstheme="minorHAnsi"/>
        </w:rPr>
      </w:pPr>
      <w:r w:rsidRPr="009D47E9">
        <w:rPr>
          <w:rFonts w:asciiTheme="minorHAnsi" w:hAnsiTheme="minorHAnsi" w:cstheme="minorHAnsi"/>
        </w:rPr>
        <w:t xml:space="preserve">Partenerul de afaceri are adresa </w:t>
      </w:r>
      <w:r w:rsidR="009C1A5E" w:rsidRPr="009D47E9">
        <w:rPr>
          <w:rFonts w:asciiTheme="minorHAnsi" w:hAnsiTheme="minorHAnsi" w:cstheme="minorHAnsi"/>
        </w:rPr>
        <w:t xml:space="preserve">comună </w:t>
      </w:r>
      <w:r w:rsidRPr="009D47E9">
        <w:rPr>
          <w:rFonts w:asciiTheme="minorHAnsi" w:hAnsiTheme="minorHAnsi" w:cstheme="minorHAnsi"/>
        </w:rPr>
        <w:t xml:space="preserve">cu mai multe companii diferite (de exemplu, este probabil o companie de </w:t>
      </w:r>
      <w:r w:rsidR="00A00EC5" w:rsidRPr="009D47E9">
        <w:rPr>
          <w:rFonts w:asciiTheme="minorHAnsi" w:hAnsiTheme="minorHAnsi" w:cstheme="minorHAnsi"/>
        </w:rPr>
        <w:t>paravan</w:t>
      </w:r>
      <w:r w:rsidRPr="009D47E9">
        <w:rPr>
          <w:rFonts w:asciiTheme="minorHAnsi" w:hAnsiTheme="minorHAnsi" w:cstheme="minorHAnsi"/>
        </w:rPr>
        <w:t>);</w:t>
      </w:r>
    </w:p>
    <w:p w:rsidR="009D47E9" w:rsidRDefault="00415191" w:rsidP="003A2B6C">
      <w:pPr>
        <w:pStyle w:val="ListParagraph"/>
        <w:numPr>
          <w:ilvl w:val="0"/>
          <w:numId w:val="10"/>
        </w:numPr>
        <w:spacing w:after="143" w:line="276" w:lineRule="auto"/>
        <w:ind w:left="360" w:right="132" w:firstLine="0"/>
        <w:jc w:val="both"/>
        <w:rPr>
          <w:rFonts w:asciiTheme="minorHAnsi" w:hAnsiTheme="minorHAnsi" w:cstheme="minorHAnsi"/>
        </w:rPr>
      </w:pPr>
      <w:r w:rsidRPr="009D47E9">
        <w:rPr>
          <w:rFonts w:asciiTheme="minorHAnsi" w:hAnsiTheme="minorHAnsi" w:cstheme="minorHAnsi"/>
        </w:rPr>
        <w:t>Schimbări de proprietate asupra unei participații corporative pentru a reduce participațiile de prop</w:t>
      </w:r>
      <w:r w:rsidR="00CF4003" w:rsidRPr="009D47E9">
        <w:rPr>
          <w:rFonts w:asciiTheme="minorHAnsi" w:hAnsiTheme="minorHAnsi" w:cstheme="minorHAnsi"/>
        </w:rPr>
        <w:t>rietate sub pragul de 50%</w:t>
      </w:r>
      <w:r w:rsidRPr="009D47E9">
        <w:rPr>
          <w:rFonts w:asciiTheme="minorHAnsi" w:hAnsiTheme="minorHAnsi" w:cstheme="minorHAnsi"/>
        </w:rPr>
        <w:t xml:space="preserve">; </w:t>
      </w:r>
    </w:p>
    <w:p w:rsidR="009D47E9" w:rsidRDefault="00415191" w:rsidP="002B27AE">
      <w:pPr>
        <w:pStyle w:val="ListParagraph"/>
        <w:numPr>
          <w:ilvl w:val="0"/>
          <w:numId w:val="10"/>
        </w:numPr>
        <w:spacing w:after="143" w:line="276" w:lineRule="auto"/>
        <w:ind w:left="360" w:right="132" w:firstLine="0"/>
        <w:jc w:val="both"/>
        <w:rPr>
          <w:rFonts w:asciiTheme="minorHAnsi" w:hAnsiTheme="minorHAnsi" w:cstheme="minorHAnsi"/>
        </w:rPr>
      </w:pPr>
      <w:r w:rsidRPr="009D47E9">
        <w:rPr>
          <w:rFonts w:asciiTheme="minorHAnsi" w:hAnsiTheme="minorHAnsi" w:cstheme="minorHAnsi"/>
        </w:rPr>
        <w:t xml:space="preserve">Schimbarea beneficiarului </w:t>
      </w:r>
      <w:r w:rsidR="009D47E9">
        <w:rPr>
          <w:rFonts w:asciiTheme="minorHAnsi" w:hAnsiTheme="minorHAnsi" w:cstheme="minorHAnsi"/>
        </w:rPr>
        <w:t>real</w:t>
      </w:r>
      <w:r w:rsidRPr="009D47E9">
        <w:rPr>
          <w:rFonts w:asciiTheme="minorHAnsi" w:hAnsiTheme="minorHAnsi" w:cstheme="minorHAnsi"/>
        </w:rPr>
        <w:t xml:space="preserve"> cu puțin timp înainte sau după aplicarea sancțiunii;</w:t>
      </w:r>
    </w:p>
    <w:p w:rsidR="009D47E9" w:rsidRDefault="00415191" w:rsidP="00004E1D">
      <w:pPr>
        <w:pStyle w:val="ListParagraph"/>
        <w:numPr>
          <w:ilvl w:val="0"/>
          <w:numId w:val="10"/>
        </w:numPr>
        <w:spacing w:after="143" w:line="276" w:lineRule="auto"/>
        <w:ind w:left="360" w:right="132" w:firstLine="0"/>
        <w:jc w:val="both"/>
        <w:rPr>
          <w:rFonts w:asciiTheme="minorHAnsi" w:hAnsiTheme="minorHAnsi" w:cstheme="minorHAnsi"/>
        </w:rPr>
      </w:pPr>
      <w:r w:rsidRPr="009D47E9">
        <w:rPr>
          <w:rFonts w:asciiTheme="minorHAnsi" w:hAnsiTheme="minorHAnsi" w:cstheme="minorHAnsi"/>
        </w:rPr>
        <w:t>Mișcarea bunurilor asociate anterior cu o persoană sancționată, de către membrii familiei sau în alt mod în numele acestora;</w:t>
      </w:r>
    </w:p>
    <w:p w:rsidR="009D47E9" w:rsidRDefault="00415191" w:rsidP="00780D24">
      <w:pPr>
        <w:pStyle w:val="ListParagraph"/>
        <w:numPr>
          <w:ilvl w:val="0"/>
          <w:numId w:val="10"/>
        </w:numPr>
        <w:spacing w:after="143" w:line="276" w:lineRule="auto"/>
        <w:ind w:left="360" w:right="132" w:firstLine="0"/>
        <w:jc w:val="both"/>
        <w:rPr>
          <w:rFonts w:asciiTheme="minorHAnsi" w:hAnsiTheme="minorHAnsi" w:cstheme="minorHAnsi"/>
        </w:rPr>
      </w:pPr>
      <w:r w:rsidRPr="009D47E9">
        <w:rPr>
          <w:rFonts w:asciiTheme="minorHAnsi" w:hAnsiTheme="minorHAnsi" w:cstheme="minorHAnsi"/>
        </w:rPr>
        <w:t xml:space="preserve">Numeroase transferuri de acțiuni de la entități sancționate la entități nesancționate care implică corporații </w:t>
      </w:r>
      <w:r w:rsidR="00A00EC5" w:rsidRPr="009D47E9">
        <w:rPr>
          <w:rFonts w:asciiTheme="minorHAnsi" w:hAnsiTheme="minorHAnsi" w:cstheme="minorHAnsi"/>
        </w:rPr>
        <w:t>constitui</w:t>
      </w:r>
      <w:r w:rsidRPr="009D47E9">
        <w:rPr>
          <w:rFonts w:asciiTheme="minorHAnsi" w:hAnsiTheme="minorHAnsi" w:cstheme="minorHAnsi"/>
        </w:rPr>
        <w:t>te de aceleași persoane fizice sau entitat</w:t>
      </w:r>
      <w:r w:rsidR="009D47E9">
        <w:rPr>
          <w:rFonts w:asciiTheme="minorHAnsi" w:hAnsiTheme="minorHAnsi" w:cstheme="minorHAnsi"/>
        </w:rPr>
        <w:t>i</w:t>
      </w:r>
      <w:r w:rsidRPr="009D47E9">
        <w:rPr>
          <w:rFonts w:asciiTheme="minorHAnsi" w:hAnsiTheme="minorHAnsi" w:cstheme="minorHAnsi"/>
        </w:rPr>
        <w:t xml:space="preserve"> (adesea cu un sediu social la aceeași adresă fizică);</w:t>
      </w:r>
    </w:p>
    <w:p w:rsidR="009D47E9" w:rsidRDefault="00415191" w:rsidP="0024648D">
      <w:pPr>
        <w:pStyle w:val="ListParagraph"/>
        <w:numPr>
          <w:ilvl w:val="0"/>
          <w:numId w:val="10"/>
        </w:numPr>
        <w:spacing w:after="143" w:line="276" w:lineRule="auto"/>
        <w:ind w:left="360" w:right="132" w:firstLine="0"/>
        <w:jc w:val="both"/>
        <w:rPr>
          <w:rFonts w:asciiTheme="minorHAnsi" w:hAnsiTheme="minorHAnsi" w:cstheme="minorHAnsi"/>
        </w:rPr>
      </w:pPr>
      <w:r w:rsidRPr="009D47E9">
        <w:rPr>
          <w:rFonts w:asciiTheme="minorHAnsi" w:hAnsiTheme="minorHAnsi" w:cstheme="minorHAnsi"/>
        </w:rPr>
        <w:t xml:space="preserve">Controlul potențial al unei entități de către o persoană desemnată, în ciuda </w:t>
      </w:r>
      <w:r w:rsidR="00A00EC5" w:rsidRPr="009D47E9">
        <w:rPr>
          <w:rFonts w:asciiTheme="minorHAnsi" w:hAnsiTheme="minorHAnsi" w:cstheme="minorHAnsi"/>
        </w:rPr>
        <w:t xml:space="preserve">unei participatii directe sub pragul minim de </w:t>
      </w:r>
      <w:r w:rsidR="00CF4003" w:rsidRPr="009D47E9">
        <w:rPr>
          <w:rFonts w:asciiTheme="minorHAnsi" w:hAnsiTheme="minorHAnsi" w:cstheme="minorHAnsi"/>
        </w:rPr>
        <w:t>50% (membru al consiliului de a</w:t>
      </w:r>
      <w:r w:rsidRPr="009D47E9">
        <w:rPr>
          <w:rFonts w:asciiTheme="minorHAnsi" w:hAnsiTheme="minorHAnsi" w:cstheme="minorHAnsi"/>
        </w:rPr>
        <w:t>dministrație, proprietar efectiv, director general, alte entități sau persoane din structura proprietății legate de o persoană desemnată);</w:t>
      </w:r>
    </w:p>
    <w:p w:rsidR="00CF4003" w:rsidRPr="009D47E9" w:rsidRDefault="00CF4003" w:rsidP="0024648D">
      <w:pPr>
        <w:pStyle w:val="ListParagraph"/>
        <w:numPr>
          <w:ilvl w:val="0"/>
          <w:numId w:val="10"/>
        </w:numPr>
        <w:spacing w:after="143" w:line="276" w:lineRule="auto"/>
        <w:ind w:left="360" w:right="132" w:firstLine="0"/>
        <w:jc w:val="both"/>
        <w:rPr>
          <w:rFonts w:asciiTheme="minorHAnsi" w:hAnsiTheme="minorHAnsi" w:cstheme="minorHAnsi"/>
        </w:rPr>
      </w:pPr>
      <w:r w:rsidRPr="009D47E9">
        <w:rPr>
          <w:rFonts w:asciiTheme="minorHAnsi" w:hAnsiTheme="minorHAnsi" w:cstheme="minorHAnsi"/>
        </w:rPr>
        <w:t>CEO/managerul nu este niciodată disponibil pentru discuții, adică toate comunicările trec prin intermediul unui angajat obișnuit sau al unui reprezentant care pare să aibă o împuternicire generală (ÎG).</w:t>
      </w:r>
    </w:p>
    <w:p w:rsidR="00376A0F" w:rsidRDefault="00376A0F" w:rsidP="00376A0F">
      <w:pPr>
        <w:spacing w:after="143" w:line="276" w:lineRule="auto"/>
        <w:ind w:right="132"/>
        <w:jc w:val="both"/>
        <w:rPr>
          <w:rFonts w:asciiTheme="minorHAnsi" w:eastAsia="Arial" w:hAnsiTheme="minorHAnsi" w:cstheme="minorHAnsi"/>
          <w:color w:val="262626"/>
        </w:rPr>
      </w:pPr>
    </w:p>
    <w:p w:rsidR="006D3475" w:rsidRDefault="006D3475" w:rsidP="00441799">
      <w:pPr>
        <w:spacing w:after="0" w:line="276" w:lineRule="auto"/>
        <w:ind w:left="1"/>
        <w:rPr>
          <w:rFonts w:asciiTheme="minorHAnsi" w:hAnsiTheme="minorHAnsi" w:cstheme="minorHAnsi"/>
        </w:rPr>
      </w:pPr>
    </w:p>
    <w:p w:rsidR="00803689" w:rsidRPr="003B3F8E" w:rsidRDefault="00803689" w:rsidP="00441799">
      <w:pPr>
        <w:spacing w:after="0" w:line="276" w:lineRule="auto"/>
        <w:ind w:left="1"/>
        <w:rPr>
          <w:rFonts w:asciiTheme="minorHAnsi" w:hAnsiTheme="minorHAnsi" w:cstheme="minorHAnsi"/>
        </w:rPr>
      </w:pPr>
    </w:p>
    <w:p w:rsidR="006D3475" w:rsidRPr="003B3F8E" w:rsidRDefault="00705B02" w:rsidP="00441799">
      <w:pPr>
        <w:shd w:val="clear" w:color="auto" w:fill="000000"/>
        <w:spacing w:after="223" w:line="276" w:lineRule="auto"/>
        <w:ind w:left="6"/>
        <w:rPr>
          <w:rFonts w:asciiTheme="minorHAnsi" w:hAnsiTheme="minorHAnsi" w:cstheme="minorHAnsi"/>
        </w:rPr>
      </w:pPr>
      <w:r w:rsidRPr="003B3F8E">
        <w:rPr>
          <w:rFonts w:asciiTheme="minorHAnsi" w:eastAsia="Arial" w:hAnsiTheme="minorHAnsi" w:cstheme="minorHAnsi"/>
          <w:color w:val="FFFFFF"/>
        </w:rPr>
        <w:lastRenderedPageBreak/>
        <w:t xml:space="preserve">Accesul la documentele </w:t>
      </w:r>
      <w:r w:rsidRPr="003B3F8E">
        <w:rPr>
          <w:rFonts w:asciiTheme="minorHAnsi" w:hAnsiTheme="minorHAnsi" w:cstheme="minorHAnsi"/>
          <w:color w:val="FFFFFF"/>
        </w:rPr>
        <w:t>ș</w:t>
      </w:r>
      <w:r w:rsidRPr="003B3F8E">
        <w:rPr>
          <w:rFonts w:asciiTheme="minorHAnsi" w:eastAsia="Arial" w:hAnsiTheme="minorHAnsi" w:cstheme="minorHAnsi"/>
          <w:color w:val="FFFFFF"/>
        </w:rPr>
        <w:t>i resursele Comisiei Europene</w:t>
      </w:r>
    </w:p>
    <w:p w:rsidR="006D3475" w:rsidRDefault="005A6338" w:rsidP="005A6338">
      <w:pPr>
        <w:tabs>
          <w:tab w:val="left" w:pos="3960"/>
        </w:tabs>
        <w:spacing w:after="0" w:line="276" w:lineRule="auto"/>
        <w:ind w:left="-4" w:right="1649" w:hanging="7"/>
        <w:rPr>
          <w:rFonts w:asciiTheme="minorHAnsi" w:eastAsia="Arial" w:hAnsiTheme="minorHAnsi" w:cstheme="minorHAnsi"/>
          <w:color w:val="0000FF"/>
          <w:u w:val="single" w:color="0000FB"/>
        </w:rPr>
      </w:pPr>
      <w:r w:rsidRPr="005A6338">
        <w:rPr>
          <w:rFonts w:asciiTheme="minorHAnsi" w:eastAsia="Arial" w:hAnsiTheme="minorHAnsi" w:cstheme="minorHAnsi"/>
          <w:color w:val="4F80BC"/>
        </w:rPr>
        <w:t>Site-ul internet al Comisiei (</w:t>
      </w:r>
      <w:r w:rsidR="00393DBD">
        <w:rPr>
          <w:rFonts w:asciiTheme="minorHAnsi" w:eastAsia="Arial" w:hAnsiTheme="minorHAnsi" w:cstheme="minorHAnsi"/>
          <w:color w:val="4F80BC"/>
        </w:rPr>
        <w:t>pareri</w:t>
      </w:r>
      <w:r w:rsidRPr="005A6338">
        <w:rPr>
          <w:rFonts w:asciiTheme="minorHAnsi" w:eastAsia="Arial" w:hAnsiTheme="minorHAnsi" w:cstheme="minorHAnsi"/>
          <w:color w:val="4F80BC"/>
        </w:rPr>
        <w:t xml:space="preserve">, întrebări </w:t>
      </w:r>
      <w:r w:rsidR="00705B02" w:rsidRPr="003B3F8E">
        <w:rPr>
          <w:rFonts w:asciiTheme="minorHAnsi" w:eastAsia="Arial" w:hAnsiTheme="minorHAnsi" w:cstheme="minorHAnsi"/>
          <w:color w:val="4F80BC"/>
        </w:rPr>
        <w:t xml:space="preserve">frecvente) </w:t>
      </w:r>
      <w:hyperlink r:id="rId32">
        <w:r w:rsidR="00705B02" w:rsidRPr="003B3F8E">
          <w:rPr>
            <w:rFonts w:asciiTheme="minorHAnsi" w:eastAsia="Arial" w:hAnsiTheme="minorHAnsi" w:cstheme="minorHAnsi"/>
            <w:color w:val="0000FF"/>
            <w:u w:val="single" w:color="0000FB"/>
          </w:rPr>
          <w:t>https</w:t>
        </w:r>
      </w:hyperlink>
      <w:hyperlink r:id="rId33">
        <w:r w:rsidR="00705B02" w:rsidRPr="003B3F8E">
          <w:rPr>
            <w:rFonts w:asciiTheme="minorHAnsi" w:eastAsia="Arial" w:hAnsiTheme="minorHAnsi" w:cstheme="minorHAnsi"/>
            <w:color w:val="0000FF"/>
            <w:u w:val="single" w:color="0000FB"/>
          </w:rPr>
          <w:t>://</w:t>
        </w:r>
      </w:hyperlink>
      <w:hyperlink r:id="rId34">
        <w:r w:rsidR="00705B02" w:rsidRPr="003B3F8E">
          <w:rPr>
            <w:rFonts w:asciiTheme="minorHAnsi" w:eastAsia="Arial" w:hAnsiTheme="minorHAnsi" w:cstheme="minorHAnsi"/>
            <w:color w:val="0000FF"/>
            <w:u w:val="single" w:color="0000FB"/>
          </w:rPr>
          <w:t>c</w:t>
        </w:r>
      </w:hyperlink>
      <w:hyperlink r:id="rId35">
        <w:r w:rsidR="00705B02" w:rsidRPr="003B3F8E">
          <w:rPr>
            <w:rFonts w:asciiTheme="minorHAnsi" w:eastAsia="Arial" w:hAnsiTheme="minorHAnsi" w:cstheme="minorHAnsi"/>
            <w:color w:val="0000FF"/>
            <w:u w:val="single" w:color="0000FB"/>
          </w:rPr>
          <w:t>o</w:t>
        </w:r>
      </w:hyperlink>
      <w:hyperlink r:id="rId36">
        <w:r w:rsidR="00705B02" w:rsidRPr="003B3F8E">
          <w:rPr>
            <w:rFonts w:asciiTheme="minorHAnsi" w:eastAsia="Arial" w:hAnsiTheme="minorHAnsi" w:cstheme="minorHAnsi"/>
            <w:color w:val="0000FF"/>
            <w:u w:val="single" w:color="0000FB"/>
          </w:rPr>
          <w:t>mmissi</w:t>
        </w:r>
      </w:hyperlink>
      <w:hyperlink r:id="rId37">
        <w:r w:rsidR="00705B02" w:rsidRPr="003B3F8E">
          <w:rPr>
            <w:rFonts w:asciiTheme="minorHAnsi" w:eastAsia="Arial" w:hAnsiTheme="minorHAnsi" w:cstheme="minorHAnsi"/>
            <w:color w:val="0000FF"/>
            <w:u w:val="single" w:color="0000FB"/>
          </w:rPr>
          <w:t>o</w:t>
        </w:r>
      </w:hyperlink>
      <w:hyperlink r:id="rId38">
        <w:r w:rsidR="00705B02" w:rsidRPr="003B3F8E">
          <w:rPr>
            <w:rFonts w:asciiTheme="minorHAnsi" w:eastAsia="Arial" w:hAnsiTheme="minorHAnsi" w:cstheme="minorHAnsi"/>
            <w:color w:val="0000FF"/>
            <w:u w:val="single" w:color="0000FB"/>
          </w:rPr>
          <w:t>n</w:t>
        </w:r>
      </w:hyperlink>
      <w:hyperlink r:id="rId39">
        <w:r w:rsidR="00705B02" w:rsidRPr="003B3F8E">
          <w:rPr>
            <w:rFonts w:asciiTheme="minorHAnsi" w:eastAsia="Arial" w:hAnsiTheme="minorHAnsi" w:cstheme="minorHAnsi"/>
            <w:color w:val="0000FF"/>
            <w:u w:val="single" w:color="0000FB"/>
          </w:rPr>
          <w:t>.</w:t>
        </w:r>
      </w:hyperlink>
      <w:hyperlink r:id="rId40">
        <w:r w:rsidR="00705B02" w:rsidRPr="003B3F8E">
          <w:rPr>
            <w:rFonts w:asciiTheme="minorHAnsi" w:eastAsia="Arial" w:hAnsiTheme="minorHAnsi" w:cstheme="minorHAnsi"/>
            <w:color w:val="0000FF"/>
            <w:u w:val="single" w:color="0000FB"/>
          </w:rPr>
          <w:t>eur</w:t>
        </w:r>
      </w:hyperlink>
      <w:hyperlink r:id="rId41">
        <w:r w:rsidR="00705B02" w:rsidRPr="003B3F8E">
          <w:rPr>
            <w:rFonts w:asciiTheme="minorHAnsi" w:eastAsia="Arial" w:hAnsiTheme="minorHAnsi" w:cstheme="minorHAnsi"/>
            <w:color w:val="0000FF"/>
            <w:u w:val="single" w:color="0000FB"/>
          </w:rPr>
          <w:t>o</w:t>
        </w:r>
      </w:hyperlink>
      <w:hyperlink r:id="rId42">
        <w:r w:rsidR="00705B02" w:rsidRPr="003B3F8E">
          <w:rPr>
            <w:rFonts w:asciiTheme="minorHAnsi" w:eastAsia="Arial" w:hAnsiTheme="minorHAnsi" w:cstheme="minorHAnsi"/>
            <w:color w:val="0000FF"/>
            <w:u w:val="single" w:color="0000FB"/>
          </w:rPr>
          <w:t>pa</w:t>
        </w:r>
      </w:hyperlink>
      <w:hyperlink r:id="rId43">
        <w:r w:rsidR="00705B02" w:rsidRPr="003B3F8E">
          <w:rPr>
            <w:rFonts w:asciiTheme="minorHAnsi" w:eastAsia="Arial" w:hAnsiTheme="minorHAnsi" w:cstheme="minorHAnsi"/>
            <w:color w:val="0000FF"/>
            <w:u w:val="single" w:color="0000FB"/>
          </w:rPr>
          <w:t>.</w:t>
        </w:r>
      </w:hyperlink>
      <w:hyperlink r:id="rId44">
        <w:r w:rsidR="00705B02" w:rsidRPr="003B3F8E">
          <w:rPr>
            <w:rFonts w:asciiTheme="minorHAnsi" w:eastAsia="Arial" w:hAnsiTheme="minorHAnsi" w:cstheme="minorHAnsi"/>
            <w:color w:val="0000FF"/>
            <w:u w:val="single" w:color="0000FB"/>
          </w:rPr>
          <w:t>eu</w:t>
        </w:r>
      </w:hyperlink>
      <w:hyperlink r:id="rId45">
        <w:r w:rsidR="00705B02" w:rsidRPr="003B3F8E">
          <w:rPr>
            <w:rFonts w:asciiTheme="minorHAnsi" w:eastAsia="Arial" w:hAnsiTheme="minorHAnsi" w:cstheme="minorHAnsi"/>
            <w:color w:val="0000FF"/>
            <w:u w:val="single" w:color="0000FB"/>
          </w:rPr>
          <w:t>/</w:t>
        </w:r>
      </w:hyperlink>
      <w:hyperlink r:id="rId46">
        <w:r w:rsidR="00705B02" w:rsidRPr="003B3F8E">
          <w:rPr>
            <w:rFonts w:asciiTheme="minorHAnsi" w:eastAsia="Arial" w:hAnsiTheme="minorHAnsi" w:cstheme="minorHAnsi"/>
            <w:color w:val="0000FF"/>
            <w:u w:val="single" w:color="0000FB"/>
          </w:rPr>
          <w:t>sancti</w:t>
        </w:r>
      </w:hyperlink>
      <w:hyperlink r:id="rId47">
        <w:r w:rsidR="00705B02" w:rsidRPr="003B3F8E">
          <w:rPr>
            <w:rFonts w:asciiTheme="minorHAnsi" w:eastAsia="Arial" w:hAnsiTheme="minorHAnsi" w:cstheme="minorHAnsi"/>
            <w:color w:val="0000FF"/>
            <w:u w:val="single" w:color="0000FB"/>
          </w:rPr>
          <w:t>o</w:t>
        </w:r>
      </w:hyperlink>
      <w:hyperlink r:id="rId48">
        <w:r w:rsidR="00705B02" w:rsidRPr="003B3F8E">
          <w:rPr>
            <w:rFonts w:asciiTheme="minorHAnsi" w:eastAsia="Arial" w:hAnsiTheme="minorHAnsi" w:cstheme="minorHAnsi"/>
            <w:color w:val="0000FF"/>
            <w:u w:val="single" w:color="0000FB"/>
          </w:rPr>
          <w:t>ns</w:t>
        </w:r>
      </w:hyperlink>
    </w:p>
    <w:p w:rsidR="005A6338" w:rsidRPr="003B3F8E" w:rsidRDefault="005A6338" w:rsidP="005A6338">
      <w:pPr>
        <w:tabs>
          <w:tab w:val="left" w:pos="3960"/>
        </w:tabs>
        <w:spacing w:after="0" w:line="276" w:lineRule="auto"/>
        <w:ind w:left="-4" w:right="1649" w:hanging="7"/>
        <w:rPr>
          <w:rFonts w:asciiTheme="minorHAnsi" w:hAnsiTheme="minorHAnsi" w:cstheme="minorHAnsi"/>
        </w:rPr>
      </w:pPr>
    </w:p>
    <w:p w:rsidR="005A6338" w:rsidRDefault="00705B02" w:rsidP="005A6338">
      <w:pPr>
        <w:spacing w:after="0" w:line="276" w:lineRule="auto"/>
        <w:ind w:left="1" w:right="2388" w:firstLine="3"/>
        <w:rPr>
          <w:rFonts w:asciiTheme="minorHAnsi" w:eastAsia="Arial" w:hAnsiTheme="minorHAnsi" w:cstheme="minorHAnsi"/>
          <w:color w:val="4F80BC"/>
        </w:rPr>
      </w:pPr>
      <w:r w:rsidRPr="003B3F8E">
        <w:rPr>
          <w:rFonts w:asciiTheme="minorHAnsi" w:eastAsia="Arial" w:hAnsiTheme="minorHAnsi" w:cstheme="minorHAnsi"/>
          <w:color w:val="4F80BC"/>
        </w:rPr>
        <w:t>Lista consolidată a sanc</w:t>
      </w:r>
      <w:r w:rsidRPr="003B3F8E">
        <w:rPr>
          <w:rFonts w:asciiTheme="minorHAnsi" w:hAnsiTheme="minorHAnsi" w:cstheme="minorHAnsi"/>
          <w:color w:val="4F80BC"/>
        </w:rPr>
        <w:t>ț</w:t>
      </w:r>
      <w:r w:rsidRPr="003B3F8E">
        <w:rPr>
          <w:rFonts w:asciiTheme="minorHAnsi" w:eastAsia="Arial" w:hAnsiTheme="minorHAnsi" w:cstheme="minorHAnsi"/>
          <w:color w:val="4F80BC"/>
        </w:rPr>
        <w:t>iunilor financiare</w:t>
      </w:r>
    </w:p>
    <w:p w:rsidR="006D3475" w:rsidRDefault="00705B02" w:rsidP="005A6338">
      <w:pPr>
        <w:spacing w:after="0" w:line="276" w:lineRule="auto"/>
        <w:ind w:left="1" w:right="2388" w:firstLine="3"/>
        <w:rPr>
          <w:rFonts w:asciiTheme="minorHAnsi" w:eastAsia="Arial" w:hAnsiTheme="minorHAnsi" w:cstheme="minorHAnsi"/>
          <w:color w:val="0000FF"/>
          <w:u w:val="single" w:color="0000FB"/>
        </w:rPr>
      </w:pPr>
      <w:r w:rsidRPr="003B3F8E">
        <w:rPr>
          <w:rFonts w:asciiTheme="minorHAnsi" w:eastAsia="Arial" w:hAnsiTheme="minorHAnsi" w:cstheme="minorHAnsi"/>
          <w:color w:val="4F80BC"/>
        </w:rPr>
        <w:t xml:space="preserve"> </w:t>
      </w:r>
      <w:hyperlink r:id="rId49">
        <w:r w:rsidRPr="003B3F8E">
          <w:rPr>
            <w:rFonts w:asciiTheme="minorHAnsi" w:eastAsia="Arial" w:hAnsiTheme="minorHAnsi" w:cstheme="minorHAnsi"/>
            <w:color w:val="0000FF"/>
            <w:u w:val="single" w:color="0000FB"/>
          </w:rPr>
          <w:t>https://webqate.ec.europa.eu/fsd/fsf</w:t>
        </w:r>
      </w:hyperlink>
    </w:p>
    <w:p w:rsidR="005A6338" w:rsidRPr="003B3F8E" w:rsidRDefault="005A6338" w:rsidP="005A6338">
      <w:pPr>
        <w:spacing w:after="0" w:line="276" w:lineRule="auto"/>
        <w:ind w:left="1" w:right="2388" w:firstLine="3"/>
        <w:rPr>
          <w:rFonts w:asciiTheme="minorHAnsi" w:hAnsiTheme="minorHAnsi" w:cstheme="minorHAnsi"/>
        </w:rPr>
      </w:pPr>
    </w:p>
    <w:p w:rsidR="006D3475" w:rsidRPr="003B3F8E" w:rsidRDefault="00705B02" w:rsidP="005A6338">
      <w:pPr>
        <w:spacing w:after="0" w:line="276" w:lineRule="auto"/>
        <w:ind w:left="-4" w:right="5689" w:hanging="7"/>
        <w:rPr>
          <w:rFonts w:asciiTheme="minorHAnsi" w:hAnsiTheme="minorHAnsi" w:cstheme="minorHAnsi"/>
        </w:rPr>
      </w:pPr>
      <w:r w:rsidRPr="003B3F8E">
        <w:rPr>
          <w:rFonts w:asciiTheme="minorHAnsi" w:eastAsia="Arial" w:hAnsiTheme="minorHAnsi" w:cstheme="minorHAnsi"/>
          <w:color w:val="4F80BC"/>
        </w:rPr>
        <w:t>Harta sanc</w:t>
      </w:r>
      <w:r w:rsidRPr="003B3F8E">
        <w:rPr>
          <w:rFonts w:asciiTheme="minorHAnsi" w:hAnsiTheme="minorHAnsi" w:cstheme="minorHAnsi"/>
          <w:color w:val="4F80BC"/>
        </w:rPr>
        <w:t>ț</w:t>
      </w:r>
      <w:r w:rsidRPr="003B3F8E">
        <w:rPr>
          <w:rFonts w:asciiTheme="minorHAnsi" w:eastAsia="Arial" w:hAnsiTheme="minorHAnsi" w:cstheme="minorHAnsi"/>
          <w:color w:val="4F80BC"/>
        </w:rPr>
        <w:t xml:space="preserve">iunilor UE </w:t>
      </w:r>
    </w:p>
    <w:p w:rsidR="006D3475" w:rsidRDefault="003248D0" w:rsidP="005A6338">
      <w:pPr>
        <w:spacing w:after="0" w:line="276" w:lineRule="auto"/>
        <w:rPr>
          <w:rFonts w:asciiTheme="minorHAnsi" w:eastAsia="Arial" w:hAnsiTheme="minorHAnsi" w:cstheme="minorHAnsi"/>
          <w:color w:val="0000FF"/>
          <w:u w:val="single" w:color="0000FB"/>
        </w:rPr>
      </w:pPr>
      <w:hyperlink r:id="rId50">
        <w:r w:rsidR="00705B02" w:rsidRPr="003B3F8E">
          <w:rPr>
            <w:rFonts w:asciiTheme="minorHAnsi" w:eastAsia="Arial" w:hAnsiTheme="minorHAnsi" w:cstheme="minorHAnsi"/>
            <w:color w:val="0000FF"/>
            <w:u w:val="single" w:color="0000FB"/>
          </w:rPr>
          <w:t xml:space="preserve">https://sanctionsmap.eu </w:t>
        </w:r>
      </w:hyperlink>
    </w:p>
    <w:p w:rsidR="005A6338" w:rsidRPr="003B3F8E" w:rsidRDefault="005A6338" w:rsidP="005A6338">
      <w:pPr>
        <w:spacing w:after="0" w:line="276" w:lineRule="auto"/>
        <w:rPr>
          <w:rFonts w:asciiTheme="minorHAnsi" w:hAnsiTheme="minorHAnsi" w:cstheme="minorHAnsi"/>
        </w:rPr>
      </w:pPr>
    </w:p>
    <w:p w:rsidR="006D3475" w:rsidRPr="003B3F8E" w:rsidRDefault="00705B02" w:rsidP="005A6338">
      <w:pPr>
        <w:spacing w:after="0" w:line="276" w:lineRule="auto"/>
        <w:ind w:hanging="9"/>
        <w:rPr>
          <w:rFonts w:asciiTheme="minorHAnsi" w:hAnsiTheme="minorHAnsi" w:cstheme="minorHAnsi"/>
        </w:rPr>
      </w:pPr>
      <w:r w:rsidRPr="003B3F8E">
        <w:rPr>
          <w:rFonts w:asciiTheme="minorHAnsi" w:eastAsia="Arial" w:hAnsiTheme="minorHAnsi" w:cstheme="minorHAnsi"/>
          <w:color w:val="4F80BC"/>
        </w:rPr>
        <w:t>Întrebări frecvente privind măsurile restrictive în domeniul avia</w:t>
      </w:r>
      <w:r w:rsidRPr="003B3F8E">
        <w:rPr>
          <w:rFonts w:asciiTheme="minorHAnsi" w:hAnsiTheme="minorHAnsi" w:cstheme="minorHAnsi"/>
          <w:color w:val="4F80BC"/>
        </w:rPr>
        <w:t>ț</w:t>
      </w:r>
      <w:r w:rsidRPr="003B3F8E">
        <w:rPr>
          <w:rFonts w:asciiTheme="minorHAnsi" w:eastAsia="Arial" w:hAnsiTheme="minorHAnsi" w:cstheme="minorHAnsi"/>
          <w:color w:val="4F80BC"/>
        </w:rPr>
        <w:t xml:space="preserve">iei </w:t>
      </w:r>
    </w:p>
    <w:p w:rsidR="006D3475" w:rsidRDefault="003248D0" w:rsidP="005A6338">
      <w:pPr>
        <w:spacing w:after="0" w:line="276" w:lineRule="auto"/>
        <w:ind w:left="1"/>
        <w:rPr>
          <w:rFonts w:asciiTheme="minorHAnsi" w:eastAsia="Arial" w:hAnsiTheme="minorHAnsi" w:cstheme="minorHAnsi"/>
          <w:color w:val="0000FF"/>
          <w:u w:val="single" w:color="1818FB"/>
        </w:rPr>
      </w:pPr>
      <w:hyperlink r:id="rId51">
        <w:r w:rsidR="00705B02" w:rsidRPr="003B3F8E">
          <w:rPr>
            <w:rFonts w:asciiTheme="minorHAnsi" w:eastAsia="Arial" w:hAnsiTheme="minorHAnsi" w:cstheme="minorHAnsi"/>
            <w:color w:val="0000FF"/>
            <w:u w:val="single" w:color="1818FB"/>
          </w:rPr>
          <w:t>https://www.easa.europa.eu/en/the-aqencv/faqs/eu-restrictive-measures-against-russia</w:t>
        </w:r>
      </w:hyperlink>
    </w:p>
    <w:p w:rsidR="00940912" w:rsidRDefault="00940912" w:rsidP="005A6338">
      <w:pPr>
        <w:spacing w:after="0" w:line="276" w:lineRule="auto"/>
        <w:ind w:left="1"/>
        <w:rPr>
          <w:rFonts w:asciiTheme="minorHAnsi" w:eastAsia="Arial" w:hAnsiTheme="minorHAnsi" w:cstheme="minorHAnsi"/>
          <w:color w:val="0000FF"/>
          <w:u w:val="single" w:color="1818FB"/>
        </w:rPr>
      </w:pPr>
    </w:p>
    <w:p w:rsidR="00940912" w:rsidRPr="003B3F8E" w:rsidRDefault="00940912" w:rsidP="00940912">
      <w:pPr>
        <w:shd w:val="clear" w:color="auto" w:fill="000000"/>
        <w:spacing w:after="223" w:line="276" w:lineRule="auto"/>
        <w:ind w:left="6"/>
        <w:rPr>
          <w:rFonts w:asciiTheme="minorHAnsi" w:hAnsiTheme="minorHAnsi" w:cstheme="minorHAnsi"/>
        </w:rPr>
      </w:pPr>
      <w:r>
        <w:rPr>
          <w:rFonts w:asciiTheme="minorHAnsi" w:eastAsia="Arial" w:hAnsiTheme="minorHAnsi" w:cstheme="minorHAnsi"/>
          <w:color w:val="FFFFFF"/>
        </w:rPr>
        <w:t>Instrumentul UE de sancționare a avertizorilor</w:t>
      </w:r>
    </w:p>
    <w:p w:rsidR="006D3475" w:rsidRPr="003B3F8E" w:rsidRDefault="00705B02" w:rsidP="00441799">
      <w:pPr>
        <w:spacing w:after="150" w:line="276" w:lineRule="auto"/>
        <w:ind w:left="9" w:right="139" w:hanging="5"/>
        <w:jc w:val="both"/>
        <w:rPr>
          <w:rFonts w:asciiTheme="minorHAnsi" w:hAnsiTheme="minorHAnsi" w:cstheme="minorHAnsi"/>
        </w:rPr>
      </w:pPr>
      <w:r w:rsidRPr="003B3F8E">
        <w:rPr>
          <w:rFonts w:asciiTheme="minorHAnsi" w:eastAsia="Arial" w:hAnsiTheme="minorHAnsi" w:cstheme="minorHAnsi"/>
          <w:color w:val="262626"/>
        </w:rPr>
        <w:t>Schimbul de informa</w:t>
      </w:r>
      <w:r w:rsidRPr="003B3F8E">
        <w:rPr>
          <w:rFonts w:asciiTheme="minorHAnsi" w:hAnsiTheme="minorHAnsi" w:cstheme="minorHAnsi"/>
          <w:color w:val="262626"/>
        </w:rPr>
        <w:t>ț</w:t>
      </w:r>
      <w:r w:rsidRPr="003B3F8E">
        <w:rPr>
          <w:rFonts w:asciiTheme="minorHAnsi" w:eastAsia="Arial" w:hAnsiTheme="minorHAnsi" w:cstheme="minorHAnsi"/>
          <w:color w:val="262626"/>
        </w:rPr>
        <w:t>ii cu privire la încălcările sanc</w:t>
      </w:r>
      <w:r w:rsidRPr="003B3F8E">
        <w:rPr>
          <w:rFonts w:asciiTheme="minorHAnsi" w:hAnsiTheme="minorHAnsi" w:cstheme="minorHAnsi"/>
          <w:color w:val="262626"/>
        </w:rPr>
        <w:t>ț</w:t>
      </w:r>
      <w:r w:rsidRPr="003B3F8E">
        <w:rPr>
          <w:rFonts w:asciiTheme="minorHAnsi" w:eastAsia="Arial" w:hAnsiTheme="minorHAnsi" w:cstheme="minorHAnsi"/>
          <w:color w:val="262626"/>
        </w:rPr>
        <w:t>iunilor UE poate contribui la succesul investiga</w:t>
      </w:r>
      <w:r w:rsidRPr="003B3F8E">
        <w:rPr>
          <w:rFonts w:asciiTheme="minorHAnsi" w:hAnsiTheme="minorHAnsi" w:cstheme="minorHAnsi"/>
          <w:color w:val="262626"/>
        </w:rPr>
        <w:t>ț</w:t>
      </w:r>
      <w:r w:rsidR="00393DBD">
        <w:rPr>
          <w:rFonts w:asciiTheme="minorHAnsi" w:eastAsia="Arial" w:hAnsiTheme="minorHAnsi" w:cstheme="minorHAnsi"/>
          <w:color w:val="262626"/>
        </w:rPr>
        <w:t>iilor în S</w:t>
      </w:r>
      <w:r w:rsidRPr="003B3F8E">
        <w:rPr>
          <w:rFonts w:asciiTheme="minorHAnsi" w:eastAsia="Arial" w:hAnsiTheme="minorHAnsi" w:cstheme="minorHAnsi"/>
          <w:color w:val="262626"/>
        </w:rPr>
        <w:t xml:space="preserve">tatele </w:t>
      </w:r>
      <w:r w:rsidR="00302E1C">
        <w:rPr>
          <w:rFonts w:asciiTheme="minorHAnsi" w:eastAsia="Arial" w:hAnsiTheme="minorHAnsi" w:cstheme="minorHAnsi"/>
          <w:color w:val="262626"/>
        </w:rPr>
        <w:t>m</w:t>
      </w:r>
      <w:bookmarkStart w:id="0" w:name="_GoBack"/>
      <w:bookmarkEnd w:id="0"/>
      <w:r w:rsidRPr="003B3F8E">
        <w:rPr>
          <w:rFonts w:asciiTheme="minorHAnsi" w:eastAsia="Arial" w:hAnsiTheme="minorHAnsi" w:cstheme="minorHAnsi"/>
          <w:color w:val="262626"/>
        </w:rPr>
        <w:t xml:space="preserve">embre ale UE </w:t>
      </w:r>
      <w:r w:rsidRPr="003B3F8E">
        <w:rPr>
          <w:rFonts w:asciiTheme="minorHAnsi" w:hAnsiTheme="minorHAnsi" w:cstheme="minorHAnsi"/>
          <w:color w:val="262626"/>
        </w:rPr>
        <w:t>ș</w:t>
      </w:r>
      <w:r w:rsidRPr="003B3F8E">
        <w:rPr>
          <w:rFonts w:asciiTheme="minorHAnsi" w:eastAsia="Arial" w:hAnsiTheme="minorHAnsi" w:cstheme="minorHAnsi"/>
          <w:color w:val="262626"/>
        </w:rPr>
        <w:t>i la cre</w:t>
      </w:r>
      <w:r w:rsidRPr="003B3F8E">
        <w:rPr>
          <w:rFonts w:asciiTheme="minorHAnsi" w:hAnsiTheme="minorHAnsi" w:cstheme="minorHAnsi"/>
          <w:color w:val="262626"/>
        </w:rPr>
        <w:t>ș</w:t>
      </w:r>
      <w:r w:rsidRPr="003B3F8E">
        <w:rPr>
          <w:rFonts w:asciiTheme="minorHAnsi" w:eastAsia="Arial" w:hAnsiTheme="minorHAnsi" w:cstheme="minorHAnsi"/>
          <w:color w:val="262626"/>
        </w:rPr>
        <w:t>terea eficien</w:t>
      </w:r>
      <w:r w:rsidRPr="003B3F8E">
        <w:rPr>
          <w:rFonts w:asciiTheme="minorHAnsi" w:hAnsiTheme="minorHAnsi" w:cstheme="minorHAnsi"/>
          <w:color w:val="262626"/>
        </w:rPr>
        <w:t>ț</w:t>
      </w:r>
      <w:r w:rsidRPr="003B3F8E">
        <w:rPr>
          <w:rFonts w:asciiTheme="minorHAnsi" w:eastAsia="Arial" w:hAnsiTheme="minorHAnsi" w:cstheme="minorHAnsi"/>
          <w:color w:val="262626"/>
        </w:rPr>
        <w:t>ei sanc</w:t>
      </w:r>
      <w:r w:rsidRPr="003B3F8E">
        <w:rPr>
          <w:rFonts w:asciiTheme="minorHAnsi" w:hAnsiTheme="minorHAnsi" w:cstheme="minorHAnsi"/>
          <w:color w:val="262626"/>
        </w:rPr>
        <w:t>ț</w:t>
      </w:r>
      <w:r w:rsidRPr="003B3F8E">
        <w:rPr>
          <w:rFonts w:asciiTheme="minorHAnsi" w:eastAsia="Arial" w:hAnsiTheme="minorHAnsi" w:cstheme="minorHAnsi"/>
          <w:color w:val="262626"/>
        </w:rPr>
        <w:t>iunilor UE.</w:t>
      </w:r>
    </w:p>
    <w:p w:rsidR="006D3475" w:rsidRPr="003B3F8E" w:rsidRDefault="00705B02" w:rsidP="00441799">
      <w:pPr>
        <w:spacing w:after="41" w:line="276" w:lineRule="auto"/>
        <w:ind w:left="2" w:right="135" w:hanging="2"/>
        <w:jc w:val="both"/>
        <w:rPr>
          <w:rFonts w:asciiTheme="minorHAnsi" w:hAnsiTheme="minorHAnsi" w:cstheme="minorHAnsi"/>
        </w:rPr>
      </w:pPr>
      <w:r w:rsidRPr="003B3F8E">
        <w:rPr>
          <w:rFonts w:asciiTheme="minorHAnsi" w:eastAsia="Arial" w:hAnsiTheme="minorHAnsi" w:cstheme="minorHAnsi"/>
          <w:color w:val="262626"/>
        </w:rPr>
        <w:t>Dacă ave</w:t>
      </w:r>
      <w:r w:rsidRPr="003B3F8E">
        <w:rPr>
          <w:rFonts w:asciiTheme="minorHAnsi" w:hAnsiTheme="minorHAnsi" w:cstheme="minorHAnsi"/>
          <w:color w:val="262626"/>
        </w:rPr>
        <w:t>ț</w:t>
      </w:r>
      <w:r w:rsidRPr="003B3F8E">
        <w:rPr>
          <w:rFonts w:asciiTheme="minorHAnsi" w:eastAsia="Arial" w:hAnsiTheme="minorHAnsi" w:cstheme="minorHAnsi"/>
          <w:color w:val="262626"/>
        </w:rPr>
        <w:t>i cuno</w:t>
      </w:r>
      <w:r w:rsidRPr="003B3F8E">
        <w:rPr>
          <w:rFonts w:asciiTheme="minorHAnsi" w:hAnsiTheme="minorHAnsi" w:cstheme="minorHAnsi"/>
          <w:color w:val="262626"/>
        </w:rPr>
        <w:t>ș</w:t>
      </w:r>
      <w:r w:rsidRPr="003B3F8E">
        <w:rPr>
          <w:rFonts w:asciiTheme="minorHAnsi" w:eastAsia="Arial" w:hAnsiTheme="minorHAnsi" w:cstheme="minorHAnsi"/>
          <w:color w:val="262626"/>
        </w:rPr>
        <w:t>tin</w:t>
      </w:r>
      <w:r w:rsidRPr="003B3F8E">
        <w:rPr>
          <w:rFonts w:asciiTheme="minorHAnsi" w:hAnsiTheme="minorHAnsi" w:cstheme="minorHAnsi"/>
          <w:color w:val="262626"/>
        </w:rPr>
        <w:t>ț</w:t>
      </w:r>
      <w:r w:rsidRPr="003B3F8E">
        <w:rPr>
          <w:rFonts w:asciiTheme="minorHAnsi" w:eastAsia="Arial" w:hAnsiTheme="minorHAnsi" w:cstheme="minorHAnsi"/>
          <w:color w:val="262626"/>
        </w:rPr>
        <w:t>ă de posibile încălcări ale sanc</w:t>
      </w:r>
      <w:r w:rsidRPr="003B3F8E">
        <w:rPr>
          <w:rFonts w:asciiTheme="minorHAnsi" w:hAnsiTheme="minorHAnsi" w:cstheme="minorHAnsi"/>
          <w:color w:val="262626"/>
        </w:rPr>
        <w:t>ț</w:t>
      </w:r>
      <w:r w:rsidRPr="003B3F8E">
        <w:rPr>
          <w:rFonts w:asciiTheme="minorHAnsi" w:eastAsia="Arial" w:hAnsiTheme="minorHAnsi" w:cstheme="minorHAnsi"/>
          <w:color w:val="262626"/>
        </w:rPr>
        <w:t>iunilor UE, pute</w:t>
      </w:r>
      <w:r w:rsidRPr="003B3F8E">
        <w:rPr>
          <w:rFonts w:asciiTheme="minorHAnsi" w:hAnsiTheme="minorHAnsi" w:cstheme="minorHAnsi"/>
          <w:color w:val="262626"/>
        </w:rPr>
        <w:t>ț</w:t>
      </w:r>
      <w:r w:rsidRPr="003B3F8E">
        <w:rPr>
          <w:rFonts w:asciiTheme="minorHAnsi" w:eastAsia="Arial" w:hAnsiTheme="minorHAnsi" w:cstheme="minorHAnsi"/>
          <w:color w:val="262626"/>
        </w:rPr>
        <w:t>i aduce acest lucru la cuno</w:t>
      </w:r>
      <w:r w:rsidRPr="003B3F8E">
        <w:rPr>
          <w:rFonts w:asciiTheme="minorHAnsi" w:hAnsiTheme="minorHAnsi" w:cstheme="minorHAnsi"/>
          <w:color w:val="262626"/>
        </w:rPr>
        <w:t>ș</w:t>
      </w:r>
      <w:r w:rsidRPr="003B3F8E">
        <w:rPr>
          <w:rFonts w:asciiTheme="minorHAnsi" w:eastAsia="Arial" w:hAnsiTheme="minorHAnsi" w:cstheme="minorHAnsi"/>
          <w:color w:val="262626"/>
        </w:rPr>
        <w:t>tin</w:t>
      </w:r>
      <w:r w:rsidRPr="003B3F8E">
        <w:rPr>
          <w:rFonts w:asciiTheme="minorHAnsi" w:hAnsiTheme="minorHAnsi" w:cstheme="minorHAnsi"/>
          <w:color w:val="262626"/>
        </w:rPr>
        <w:t>ț</w:t>
      </w:r>
      <w:r w:rsidRPr="003B3F8E">
        <w:rPr>
          <w:rFonts w:asciiTheme="minorHAnsi" w:eastAsia="Arial" w:hAnsiTheme="minorHAnsi" w:cstheme="minorHAnsi"/>
          <w:color w:val="262626"/>
        </w:rPr>
        <w:t>a Comisiei într-un mod complet anonim. Informa</w:t>
      </w:r>
      <w:r w:rsidRPr="003B3F8E">
        <w:rPr>
          <w:rFonts w:asciiTheme="minorHAnsi" w:hAnsiTheme="minorHAnsi" w:cstheme="minorHAnsi"/>
          <w:color w:val="262626"/>
        </w:rPr>
        <w:t>ț</w:t>
      </w:r>
      <w:r w:rsidRPr="003B3F8E">
        <w:rPr>
          <w:rFonts w:asciiTheme="minorHAnsi" w:eastAsia="Arial" w:hAnsiTheme="minorHAnsi" w:cstheme="minorHAnsi"/>
          <w:color w:val="262626"/>
        </w:rPr>
        <w:t>iile se pot referi, de exemplu, la fapte referitoare la încălcări ale sanc</w:t>
      </w:r>
      <w:r w:rsidRPr="003B3F8E">
        <w:rPr>
          <w:rFonts w:asciiTheme="minorHAnsi" w:hAnsiTheme="minorHAnsi" w:cstheme="minorHAnsi"/>
          <w:color w:val="262626"/>
        </w:rPr>
        <w:t>ț</w:t>
      </w:r>
      <w:r w:rsidRPr="003B3F8E">
        <w:rPr>
          <w:rFonts w:asciiTheme="minorHAnsi" w:eastAsia="Arial" w:hAnsiTheme="minorHAnsi" w:cstheme="minorHAnsi"/>
          <w:color w:val="262626"/>
        </w:rPr>
        <w:t>iunilor, la circumstan</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ele acestora </w:t>
      </w:r>
      <w:r w:rsidRPr="003B3F8E">
        <w:rPr>
          <w:rFonts w:asciiTheme="minorHAnsi" w:hAnsiTheme="minorHAnsi" w:cstheme="minorHAnsi"/>
          <w:color w:val="262626"/>
        </w:rPr>
        <w:t>ș</w:t>
      </w:r>
      <w:r w:rsidRPr="003B3F8E">
        <w:rPr>
          <w:rFonts w:asciiTheme="minorHAnsi" w:eastAsia="Arial" w:hAnsiTheme="minorHAnsi" w:cstheme="minorHAnsi"/>
          <w:color w:val="262626"/>
        </w:rPr>
        <w:t>i la persoanele, societă</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ile </w:t>
      </w:r>
      <w:r w:rsidRPr="003B3F8E">
        <w:rPr>
          <w:rFonts w:asciiTheme="minorHAnsi" w:hAnsiTheme="minorHAnsi" w:cstheme="minorHAnsi"/>
          <w:color w:val="262626"/>
        </w:rPr>
        <w:t>ș</w:t>
      </w:r>
      <w:r w:rsidRPr="003B3F8E">
        <w:rPr>
          <w:rFonts w:asciiTheme="minorHAnsi" w:eastAsia="Arial" w:hAnsiTheme="minorHAnsi" w:cstheme="minorHAnsi"/>
          <w:color w:val="262626"/>
        </w:rPr>
        <w:t xml:space="preserve">i </w:t>
      </w:r>
      <w:r w:rsidRPr="003B3F8E">
        <w:rPr>
          <w:rFonts w:asciiTheme="minorHAnsi" w:hAnsiTheme="minorHAnsi" w:cstheme="minorHAnsi"/>
          <w:color w:val="262626"/>
        </w:rPr>
        <w:t>ț</w:t>
      </w:r>
      <w:r w:rsidRPr="003B3F8E">
        <w:rPr>
          <w:rFonts w:asciiTheme="minorHAnsi" w:eastAsia="Arial" w:hAnsiTheme="minorHAnsi" w:cstheme="minorHAnsi"/>
          <w:color w:val="262626"/>
        </w:rPr>
        <w:t>ările ter</w:t>
      </w:r>
      <w:r w:rsidRPr="003B3F8E">
        <w:rPr>
          <w:rFonts w:asciiTheme="minorHAnsi" w:hAnsiTheme="minorHAnsi" w:cstheme="minorHAnsi"/>
          <w:color w:val="262626"/>
        </w:rPr>
        <w:t>ț</w:t>
      </w:r>
      <w:r w:rsidRPr="003B3F8E">
        <w:rPr>
          <w:rFonts w:asciiTheme="minorHAnsi" w:eastAsia="Arial" w:hAnsiTheme="minorHAnsi" w:cstheme="minorHAnsi"/>
          <w:color w:val="262626"/>
        </w:rPr>
        <w:t>e implicate. Acestea pot fi fapte care nu sunt cunoscute public, dar pe care le cunoa</w:t>
      </w:r>
      <w:r w:rsidRPr="003B3F8E">
        <w:rPr>
          <w:rFonts w:asciiTheme="minorHAnsi" w:hAnsiTheme="minorHAnsi" w:cstheme="minorHAnsi"/>
          <w:color w:val="262626"/>
        </w:rPr>
        <w:t>ș</w:t>
      </w:r>
      <w:r w:rsidRPr="003B3F8E">
        <w:rPr>
          <w:rFonts w:asciiTheme="minorHAnsi" w:eastAsia="Arial" w:hAnsiTheme="minorHAnsi" w:cstheme="minorHAnsi"/>
          <w:color w:val="262626"/>
        </w:rPr>
        <w:t>te</w:t>
      </w:r>
      <w:r w:rsidRPr="003B3F8E">
        <w:rPr>
          <w:rFonts w:asciiTheme="minorHAnsi" w:hAnsiTheme="minorHAnsi" w:cstheme="minorHAnsi"/>
          <w:color w:val="262626"/>
        </w:rPr>
        <w:t>ț</w:t>
      </w:r>
      <w:r w:rsidRPr="003B3F8E">
        <w:rPr>
          <w:rFonts w:asciiTheme="minorHAnsi" w:eastAsia="Arial" w:hAnsiTheme="minorHAnsi" w:cstheme="minorHAnsi"/>
          <w:color w:val="262626"/>
        </w:rPr>
        <w:t xml:space="preserve">i </w:t>
      </w:r>
      <w:r w:rsidRPr="003B3F8E">
        <w:rPr>
          <w:rFonts w:asciiTheme="minorHAnsi" w:hAnsiTheme="minorHAnsi" w:cstheme="minorHAnsi"/>
          <w:color w:val="262626"/>
        </w:rPr>
        <w:t>ș</w:t>
      </w:r>
      <w:r w:rsidRPr="003B3F8E">
        <w:rPr>
          <w:rFonts w:asciiTheme="minorHAnsi" w:eastAsia="Arial" w:hAnsiTheme="minorHAnsi" w:cstheme="minorHAnsi"/>
          <w:color w:val="262626"/>
        </w:rPr>
        <w:t>i pot acoperi încălcări ale sanc</w:t>
      </w:r>
      <w:r w:rsidRPr="003B3F8E">
        <w:rPr>
          <w:rFonts w:asciiTheme="minorHAnsi" w:hAnsiTheme="minorHAnsi" w:cstheme="minorHAnsi"/>
          <w:color w:val="262626"/>
        </w:rPr>
        <w:t>ț</w:t>
      </w:r>
      <w:r w:rsidRPr="003B3F8E">
        <w:rPr>
          <w:rFonts w:asciiTheme="minorHAnsi" w:eastAsia="Arial" w:hAnsiTheme="minorHAnsi" w:cstheme="minorHAnsi"/>
          <w:color w:val="262626"/>
        </w:rPr>
        <w:t>iunilor trecute, în curs de desfă</w:t>
      </w:r>
      <w:r w:rsidRPr="003B3F8E">
        <w:rPr>
          <w:rFonts w:asciiTheme="minorHAnsi" w:hAnsiTheme="minorHAnsi" w:cstheme="minorHAnsi"/>
          <w:color w:val="262626"/>
        </w:rPr>
        <w:t>ș</w:t>
      </w:r>
      <w:r w:rsidRPr="003B3F8E">
        <w:rPr>
          <w:rFonts w:asciiTheme="minorHAnsi" w:eastAsia="Arial" w:hAnsiTheme="minorHAnsi" w:cstheme="minorHAnsi"/>
          <w:color w:val="262626"/>
        </w:rPr>
        <w:t xml:space="preserve">urare sau planificate, precum </w:t>
      </w:r>
      <w:r w:rsidRPr="003B3F8E">
        <w:rPr>
          <w:rFonts w:asciiTheme="minorHAnsi" w:hAnsiTheme="minorHAnsi" w:cstheme="minorHAnsi"/>
          <w:color w:val="262626"/>
        </w:rPr>
        <w:t>ș</w:t>
      </w:r>
      <w:r w:rsidRPr="003B3F8E">
        <w:rPr>
          <w:rFonts w:asciiTheme="minorHAnsi" w:eastAsia="Arial" w:hAnsiTheme="minorHAnsi" w:cstheme="minorHAnsi"/>
          <w:color w:val="262626"/>
        </w:rPr>
        <w:t>i scheme de eludare a sanc</w:t>
      </w:r>
      <w:r w:rsidRPr="003B3F8E">
        <w:rPr>
          <w:rFonts w:asciiTheme="minorHAnsi" w:hAnsiTheme="minorHAnsi" w:cstheme="minorHAnsi"/>
          <w:color w:val="262626"/>
        </w:rPr>
        <w:t>ț</w:t>
      </w:r>
      <w:r w:rsidRPr="003B3F8E">
        <w:rPr>
          <w:rFonts w:asciiTheme="minorHAnsi" w:eastAsia="Arial" w:hAnsiTheme="minorHAnsi" w:cstheme="minorHAnsi"/>
          <w:color w:val="262626"/>
        </w:rPr>
        <w:t>iunilor UE.</w:t>
      </w:r>
    </w:p>
    <w:p w:rsidR="006D3475" w:rsidRPr="003B3F8E" w:rsidRDefault="003248D0" w:rsidP="00441799">
      <w:pPr>
        <w:spacing w:after="688" w:line="276" w:lineRule="auto"/>
        <w:ind w:left="6" w:hanging="5"/>
        <w:rPr>
          <w:rFonts w:asciiTheme="minorHAnsi" w:hAnsiTheme="minorHAnsi" w:cstheme="minorHAnsi"/>
        </w:rPr>
      </w:pPr>
      <w:hyperlink r:id="rId52">
        <w:r w:rsidR="00705B02" w:rsidRPr="003B3F8E">
          <w:rPr>
            <w:rFonts w:asciiTheme="minorHAnsi" w:eastAsia="Arial" w:hAnsiTheme="minorHAnsi" w:cstheme="minorHAnsi"/>
            <w:color w:val="0000FF"/>
          </w:rPr>
          <w:t xml:space="preserve">https://finance.ec.europa.eu/eu-and-world/sanctions-restrictive-measures/overview-sanctions-and-related- </w:t>
        </w:r>
      </w:hyperlink>
      <w:hyperlink r:id="rId53">
        <w:r w:rsidR="00705B02" w:rsidRPr="003B3F8E">
          <w:rPr>
            <w:rFonts w:asciiTheme="minorHAnsi" w:eastAsia="Arial" w:hAnsiTheme="minorHAnsi" w:cstheme="minorHAnsi"/>
            <w:color w:val="0000FF"/>
            <w:u w:val="single" w:color="1818FB"/>
          </w:rPr>
          <w:t>resources/eu-sanctions-whistleblower-tool ro</w:t>
        </w:r>
      </w:hyperlink>
    </w:p>
    <w:p w:rsidR="006D3475" w:rsidRPr="003B3F8E" w:rsidRDefault="00705B02" w:rsidP="00441799">
      <w:pPr>
        <w:pStyle w:val="Heading1"/>
        <w:spacing w:line="276" w:lineRule="auto"/>
        <w:rPr>
          <w:rFonts w:asciiTheme="minorHAnsi" w:hAnsiTheme="minorHAnsi" w:cstheme="minorHAnsi"/>
          <w:sz w:val="22"/>
        </w:rPr>
      </w:pPr>
      <w:r w:rsidRPr="003B3F8E">
        <w:rPr>
          <w:rFonts w:asciiTheme="minorHAnsi" w:hAnsiTheme="minorHAnsi" w:cstheme="minorHAnsi"/>
          <w:sz w:val="22"/>
        </w:rPr>
        <w:t>Contacta</w:t>
      </w:r>
      <w:r w:rsidRPr="003B3F8E">
        <w:rPr>
          <w:rFonts w:asciiTheme="minorHAnsi" w:eastAsia="Calibri" w:hAnsiTheme="minorHAnsi" w:cstheme="minorHAnsi"/>
          <w:sz w:val="22"/>
        </w:rPr>
        <w:t>ț</w:t>
      </w:r>
      <w:r w:rsidRPr="003B3F8E">
        <w:rPr>
          <w:rFonts w:asciiTheme="minorHAnsi" w:hAnsiTheme="minorHAnsi" w:cstheme="minorHAnsi"/>
          <w:sz w:val="22"/>
        </w:rPr>
        <w:t>i</w:t>
      </w:r>
    </w:p>
    <w:p w:rsidR="006D3475" w:rsidRPr="003B3F8E" w:rsidRDefault="00705B02" w:rsidP="00441799">
      <w:pPr>
        <w:spacing w:after="247" w:line="276" w:lineRule="auto"/>
        <w:ind w:left="5"/>
        <w:rPr>
          <w:rFonts w:asciiTheme="minorHAnsi" w:hAnsiTheme="minorHAnsi" w:cstheme="minorHAnsi"/>
        </w:rPr>
      </w:pPr>
      <w:r w:rsidRPr="003B3F8E">
        <w:rPr>
          <w:rFonts w:asciiTheme="minorHAnsi" w:eastAsia="Arial" w:hAnsiTheme="minorHAnsi" w:cstheme="minorHAnsi"/>
        </w:rPr>
        <w:t>Dacă dori</w:t>
      </w:r>
      <w:r w:rsidRPr="003B3F8E">
        <w:rPr>
          <w:rFonts w:asciiTheme="minorHAnsi" w:hAnsiTheme="minorHAnsi" w:cstheme="minorHAnsi"/>
        </w:rPr>
        <w:t>ț</w:t>
      </w:r>
      <w:r w:rsidRPr="003B3F8E">
        <w:rPr>
          <w:rFonts w:asciiTheme="minorHAnsi" w:eastAsia="Arial" w:hAnsiTheme="minorHAnsi" w:cstheme="minorHAnsi"/>
        </w:rPr>
        <w:t>i să face</w:t>
      </w:r>
      <w:r w:rsidRPr="003B3F8E">
        <w:rPr>
          <w:rFonts w:asciiTheme="minorHAnsi" w:hAnsiTheme="minorHAnsi" w:cstheme="minorHAnsi"/>
        </w:rPr>
        <w:t>ț</w:t>
      </w:r>
      <w:r w:rsidRPr="003B3F8E">
        <w:rPr>
          <w:rFonts w:asciiTheme="minorHAnsi" w:eastAsia="Arial" w:hAnsiTheme="minorHAnsi" w:cstheme="minorHAnsi"/>
        </w:rPr>
        <w:t xml:space="preserve">i schimb </w:t>
      </w:r>
      <w:r w:rsidR="00940912">
        <w:rPr>
          <w:rFonts w:asciiTheme="minorHAnsi" w:eastAsia="Arial" w:hAnsiTheme="minorHAnsi" w:cstheme="minorHAnsi"/>
        </w:rPr>
        <w:t xml:space="preserve">de informații </w:t>
      </w:r>
      <w:r w:rsidRPr="003B3F8E">
        <w:rPr>
          <w:rFonts w:asciiTheme="minorHAnsi" w:eastAsia="Arial" w:hAnsiTheme="minorHAnsi" w:cstheme="minorHAnsi"/>
        </w:rPr>
        <w:t>direct cu Comisia:</w:t>
      </w:r>
    </w:p>
    <w:p w:rsidR="006D3475" w:rsidRPr="003B3F8E" w:rsidRDefault="00705B02" w:rsidP="00441799">
      <w:pPr>
        <w:spacing w:after="13" w:line="276" w:lineRule="auto"/>
        <w:ind w:left="-4" w:right="5689" w:hanging="7"/>
        <w:rPr>
          <w:rFonts w:asciiTheme="minorHAnsi" w:hAnsiTheme="minorHAnsi" w:cstheme="minorHAnsi"/>
        </w:rPr>
      </w:pPr>
      <w:r w:rsidRPr="003B3F8E">
        <w:rPr>
          <w:rFonts w:asciiTheme="minorHAnsi" w:eastAsia="Arial" w:hAnsiTheme="minorHAnsi" w:cstheme="minorHAnsi"/>
          <w:color w:val="4F80BC"/>
        </w:rPr>
        <w:t>Cu privire la sanc</w:t>
      </w:r>
      <w:r w:rsidRPr="003B3F8E">
        <w:rPr>
          <w:rFonts w:asciiTheme="minorHAnsi" w:hAnsiTheme="minorHAnsi" w:cstheme="minorHAnsi"/>
          <w:color w:val="4F80BC"/>
        </w:rPr>
        <w:t>ț</w:t>
      </w:r>
      <w:r w:rsidRPr="003B3F8E">
        <w:rPr>
          <w:rFonts w:asciiTheme="minorHAnsi" w:eastAsia="Arial" w:hAnsiTheme="minorHAnsi" w:cstheme="minorHAnsi"/>
          <w:color w:val="4F80BC"/>
        </w:rPr>
        <w:t xml:space="preserve">iunile UE în </w:t>
      </w:r>
      <w:r w:rsidR="00940912">
        <w:rPr>
          <w:rFonts w:asciiTheme="minorHAnsi" w:eastAsia="Arial" w:hAnsiTheme="minorHAnsi" w:cstheme="minorHAnsi"/>
          <w:color w:val="4F80BC"/>
        </w:rPr>
        <w:t>general</w:t>
      </w:r>
    </w:p>
    <w:p w:rsidR="006D3475" w:rsidRPr="003B3F8E" w:rsidRDefault="00705B02" w:rsidP="00441799">
      <w:pPr>
        <w:spacing w:after="469" w:line="276" w:lineRule="auto"/>
        <w:ind w:left="2" w:right="6010"/>
        <w:rPr>
          <w:rFonts w:asciiTheme="minorHAnsi" w:hAnsiTheme="minorHAnsi" w:cstheme="minorHAnsi"/>
        </w:rPr>
      </w:pPr>
      <w:r w:rsidRPr="003B3F8E">
        <w:rPr>
          <w:rFonts w:asciiTheme="minorHAnsi" w:eastAsia="Arial" w:hAnsiTheme="minorHAnsi" w:cstheme="minorHAnsi"/>
          <w:color w:val="0000FF"/>
          <w:u w:val="single" w:color="1818FB"/>
        </w:rPr>
        <w:t>RELEX</w:t>
      </w:r>
      <w:r w:rsidR="00940912">
        <w:rPr>
          <w:rFonts w:asciiTheme="minorHAnsi" w:eastAsia="Arial" w:hAnsiTheme="minorHAnsi" w:cstheme="minorHAnsi"/>
          <w:color w:val="0000FF"/>
          <w:u w:val="single" w:color="1818FB"/>
        </w:rPr>
        <w:t>-</w:t>
      </w:r>
      <w:r w:rsidRPr="003B3F8E">
        <w:rPr>
          <w:rFonts w:asciiTheme="minorHAnsi" w:eastAsia="Arial" w:hAnsiTheme="minorHAnsi" w:cstheme="minorHAnsi"/>
          <w:color w:val="0000FF"/>
          <w:u w:val="single" w:color="1818FB"/>
        </w:rPr>
        <w:t>SANCTIONS@ec.europa.eu</w:t>
      </w:r>
    </w:p>
    <w:p w:rsidR="006D3475" w:rsidRPr="003B3F8E" w:rsidRDefault="00705B02" w:rsidP="00940912">
      <w:pPr>
        <w:spacing w:after="378" w:line="276" w:lineRule="auto"/>
        <w:ind w:right="5879" w:hanging="9"/>
        <w:rPr>
          <w:rFonts w:asciiTheme="minorHAnsi" w:hAnsiTheme="minorHAnsi" w:cstheme="minorHAnsi"/>
        </w:rPr>
      </w:pPr>
      <w:r w:rsidRPr="003B3F8E">
        <w:rPr>
          <w:rFonts w:asciiTheme="minorHAnsi" w:eastAsia="Arial" w:hAnsiTheme="minorHAnsi" w:cstheme="minorHAnsi"/>
          <w:color w:val="4F80BC"/>
        </w:rPr>
        <w:t>Cu privire la sanc</w:t>
      </w:r>
      <w:r w:rsidRPr="003B3F8E">
        <w:rPr>
          <w:rFonts w:asciiTheme="minorHAnsi" w:hAnsiTheme="minorHAnsi" w:cstheme="minorHAnsi"/>
          <w:color w:val="4F80BC"/>
        </w:rPr>
        <w:t>ț</w:t>
      </w:r>
      <w:r w:rsidRPr="003B3F8E">
        <w:rPr>
          <w:rFonts w:asciiTheme="minorHAnsi" w:eastAsia="Arial" w:hAnsiTheme="minorHAnsi" w:cstheme="minorHAnsi"/>
          <w:color w:val="4F80BC"/>
        </w:rPr>
        <w:t xml:space="preserve">iunile UE împotriva Rusiei </w:t>
      </w:r>
      <w:r w:rsidRPr="003B3F8E">
        <w:rPr>
          <w:rFonts w:asciiTheme="minorHAnsi" w:eastAsia="Arial" w:hAnsiTheme="minorHAnsi" w:cstheme="minorHAnsi"/>
          <w:color w:val="0000FF"/>
          <w:u w:val="single" w:color="0808FB"/>
        </w:rPr>
        <w:t>EC-RUSSIASANCTIONS@ec.europa.eu</w:t>
      </w:r>
    </w:p>
    <w:p w:rsidR="006D3475" w:rsidRPr="003B3F8E" w:rsidRDefault="00705B02" w:rsidP="00441799">
      <w:pPr>
        <w:spacing w:after="14" w:line="276" w:lineRule="auto"/>
        <w:ind w:hanging="9"/>
        <w:rPr>
          <w:rFonts w:asciiTheme="minorHAnsi" w:hAnsiTheme="minorHAnsi" w:cstheme="minorHAnsi"/>
        </w:rPr>
      </w:pPr>
      <w:r w:rsidRPr="003B3F8E">
        <w:rPr>
          <w:rFonts w:asciiTheme="minorHAnsi" w:eastAsia="Arial" w:hAnsiTheme="minorHAnsi" w:cstheme="minorHAnsi"/>
          <w:color w:val="4F80BC"/>
        </w:rPr>
        <w:t>În calitate de parte interesată din afara UE</w:t>
      </w:r>
    </w:p>
    <w:p w:rsidR="006D3475" w:rsidRDefault="003248D0" w:rsidP="00441799">
      <w:pPr>
        <w:spacing w:after="0" w:line="276" w:lineRule="auto"/>
        <w:ind w:left="3"/>
        <w:rPr>
          <w:rFonts w:asciiTheme="minorHAnsi" w:eastAsia="Arial" w:hAnsiTheme="minorHAnsi" w:cstheme="minorHAnsi"/>
          <w:color w:val="0000FF"/>
          <w:u w:val="single" w:color="0808FB"/>
        </w:rPr>
      </w:pPr>
      <w:hyperlink r:id="rId54" w:history="1">
        <w:r w:rsidR="00940912" w:rsidRPr="005F388D">
          <w:rPr>
            <w:rStyle w:val="Hyperlink"/>
            <w:rFonts w:asciiTheme="minorHAnsi" w:eastAsia="Arial" w:hAnsiTheme="minorHAnsi" w:cstheme="minorHAnsi"/>
            <w:u w:color="0808FB"/>
          </w:rPr>
          <w:t>EC-SANCTIONS-INTERNATIONAL@ec.europa.eu</w:t>
        </w:r>
      </w:hyperlink>
    </w:p>
    <w:p w:rsidR="00940912" w:rsidRPr="003B3F8E" w:rsidRDefault="00940912" w:rsidP="00441799">
      <w:pPr>
        <w:spacing w:after="0" w:line="276" w:lineRule="auto"/>
        <w:ind w:left="3"/>
        <w:rPr>
          <w:rFonts w:asciiTheme="minorHAnsi" w:hAnsiTheme="minorHAnsi" w:cstheme="minorHAnsi"/>
        </w:rPr>
      </w:pPr>
    </w:p>
    <w:p w:rsidR="006D3475" w:rsidRPr="003B3F8E" w:rsidRDefault="00705B02" w:rsidP="00441799">
      <w:pPr>
        <w:spacing w:after="128" w:line="276" w:lineRule="auto"/>
        <w:ind w:hanging="9"/>
        <w:rPr>
          <w:rFonts w:asciiTheme="minorHAnsi" w:hAnsiTheme="minorHAnsi" w:cstheme="minorHAnsi"/>
        </w:rPr>
      </w:pPr>
      <w:r w:rsidRPr="003B3F8E">
        <w:rPr>
          <w:rFonts w:asciiTheme="minorHAnsi" w:eastAsia="Arial" w:hAnsiTheme="minorHAnsi" w:cstheme="minorHAnsi"/>
          <w:color w:val="4F80BC"/>
        </w:rPr>
        <w:t>Autorită</w:t>
      </w:r>
      <w:r w:rsidRPr="003B3F8E">
        <w:rPr>
          <w:rFonts w:asciiTheme="minorHAnsi" w:hAnsiTheme="minorHAnsi" w:cstheme="minorHAnsi"/>
          <w:color w:val="4F80BC"/>
        </w:rPr>
        <w:t>ț</w:t>
      </w:r>
      <w:r w:rsidRPr="003B3F8E">
        <w:rPr>
          <w:rFonts w:asciiTheme="minorHAnsi" w:eastAsia="Arial" w:hAnsiTheme="minorHAnsi" w:cstheme="minorHAnsi"/>
          <w:color w:val="4F80BC"/>
        </w:rPr>
        <w:t>ile na</w:t>
      </w:r>
      <w:r w:rsidRPr="003B3F8E">
        <w:rPr>
          <w:rFonts w:asciiTheme="minorHAnsi" w:hAnsiTheme="minorHAnsi" w:cstheme="minorHAnsi"/>
          <w:color w:val="4F80BC"/>
        </w:rPr>
        <w:t>ț</w:t>
      </w:r>
      <w:r w:rsidRPr="003B3F8E">
        <w:rPr>
          <w:rFonts w:asciiTheme="minorHAnsi" w:eastAsia="Arial" w:hAnsiTheme="minorHAnsi" w:cstheme="minorHAnsi"/>
          <w:color w:val="4F80BC"/>
        </w:rPr>
        <w:t>ionale competente pentru punerea în aplicare a sanc</w:t>
      </w:r>
      <w:r w:rsidRPr="003B3F8E">
        <w:rPr>
          <w:rFonts w:asciiTheme="minorHAnsi" w:hAnsiTheme="minorHAnsi" w:cstheme="minorHAnsi"/>
          <w:color w:val="4F80BC"/>
        </w:rPr>
        <w:t>ț</w:t>
      </w:r>
      <w:r w:rsidRPr="003B3F8E">
        <w:rPr>
          <w:rFonts w:asciiTheme="minorHAnsi" w:eastAsia="Arial" w:hAnsiTheme="minorHAnsi" w:cstheme="minorHAnsi"/>
          <w:color w:val="4F80BC"/>
        </w:rPr>
        <w:t>iunilor UE</w:t>
      </w:r>
    </w:p>
    <w:p w:rsidR="006D3475" w:rsidRPr="003B3F8E" w:rsidRDefault="003248D0" w:rsidP="00441799">
      <w:pPr>
        <w:spacing w:after="0" w:line="276" w:lineRule="auto"/>
        <w:ind w:left="4"/>
        <w:rPr>
          <w:rFonts w:asciiTheme="minorHAnsi" w:hAnsiTheme="minorHAnsi" w:cstheme="minorHAnsi"/>
        </w:rPr>
      </w:pPr>
      <w:hyperlink r:id="rId55">
        <w:r w:rsidR="00705B02" w:rsidRPr="003B3F8E">
          <w:rPr>
            <w:rFonts w:asciiTheme="minorHAnsi" w:eastAsia="Arial" w:hAnsiTheme="minorHAnsi" w:cstheme="minorHAnsi"/>
            <w:color w:val="0000FF"/>
            <w:u w:val="single" w:color="0C0CFB"/>
          </w:rPr>
          <w:t>Autorit</w:t>
        </w:r>
      </w:hyperlink>
      <w:hyperlink r:id="rId56">
        <w:r w:rsidR="00705B02" w:rsidRPr="003B3F8E">
          <w:rPr>
            <w:rFonts w:asciiTheme="minorHAnsi" w:eastAsia="Arial" w:hAnsiTheme="minorHAnsi" w:cstheme="minorHAnsi"/>
            <w:color w:val="0000FF"/>
            <w:u w:val="single" w:color="0C0CFB"/>
          </w:rPr>
          <w:t>ă</w:t>
        </w:r>
      </w:hyperlink>
      <w:hyperlink r:id="rId57">
        <w:r w:rsidR="00705B02" w:rsidRPr="003B3F8E">
          <w:rPr>
            <w:rFonts w:asciiTheme="minorHAnsi" w:hAnsiTheme="minorHAnsi" w:cstheme="minorHAnsi"/>
            <w:color w:val="0000FF"/>
            <w:u w:val="single" w:color="0C0CFB"/>
          </w:rPr>
          <w:t>ț</w:t>
        </w:r>
      </w:hyperlink>
      <w:hyperlink r:id="rId58">
        <w:r w:rsidR="00705B02" w:rsidRPr="003B3F8E">
          <w:rPr>
            <w:rFonts w:asciiTheme="minorHAnsi" w:eastAsia="Arial" w:hAnsiTheme="minorHAnsi" w:cstheme="minorHAnsi"/>
            <w:color w:val="0000FF"/>
            <w:u w:val="single" w:color="0C0CFB"/>
          </w:rPr>
          <w:t>ile na</w:t>
        </w:r>
      </w:hyperlink>
      <w:hyperlink r:id="rId59">
        <w:r w:rsidR="00705B02" w:rsidRPr="003B3F8E">
          <w:rPr>
            <w:rFonts w:asciiTheme="minorHAnsi" w:hAnsiTheme="minorHAnsi" w:cstheme="minorHAnsi"/>
            <w:color w:val="0000FF"/>
            <w:u w:val="single" w:color="0C0CFB"/>
          </w:rPr>
          <w:t>ț</w:t>
        </w:r>
      </w:hyperlink>
      <w:hyperlink r:id="rId60">
        <w:r w:rsidR="00705B02" w:rsidRPr="003B3F8E">
          <w:rPr>
            <w:rFonts w:asciiTheme="minorHAnsi" w:eastAsia="Arial" w:hAnsiTheme="minorHAnsi" w:cstheme="minorHAnsi"/>
            <w:color w:val="0000FF"/>
            <w:u w:val="single" w:color="0C0CFB"/>
          </w:rPr>
          <w:t>ionale competente pentru punerea în aplicare a m</w:t>
        </w:r>
      </w:hyperlink>
      <w:hyperlink r:id="rId61">
        <w:r w:rsidR="00705B02" w:rsidRPr="003B3F8E">
          <w:rPr>
            <w:rFonts w:asciiTheme="minorHAnsi" w:eastAsia="Arial" w:hAnsiTheme="minorHAnsi" w:cstheme="minorHAnsi"/>
            <w:color w:val="0000FF"/>
            <w:u w:val="single" w:color="0C0CFB"/>
          </w:rPr>
          <w:t>ă</w:t>
        </w:r>
      </w:hyperlink>
      <w:hyperlink r:id="rId62">
        <w:r w:rsidR="00705B02" w:rsidRPr="003B3F8E">
          <w:rPr>
            <w:rFonts w:asciiTheme="minorHAnsi" w:eastAsia="Arial" w:hAnsiTheme="minorHAnsi" w:cstheme="minorHAnsi"/>
            <w:color w:val="0000FF"/>
            <w:u w:val="single" w:color="0C0CFB"/>
          </w:rPr>
          <w:t>surilor restrictive ale UE (sanc</w:t>
        </w:r>
      </w:hyperlink>
      <w:hyperlink r:id="rId63">
        <w:r w:rsidR="00705B02" w:rsidRPr="003B3F8E">
          <w:rPr>
            <w:rFonts w:asciiTheme="minorHAnsi" w:hAnsiTheme="minorHAnsi" w:cstheme="minorHAnsi"/>
            <w:color w:val="0000FF"/>
            <w:u w:val="single" w:color="0C0CFB"/>
          </w:rPr>
          <w:t>ț</w:t>
        </w:r>
      </w:hyperlink>
      <w:hyperlink r:id="rId64">
        <w:r w:rsidR="00705B02" w:rsidRPr="003B3F8E">
          <w:rPr>
            <w:rFonts w:asciiTheme="minorHAnsi" w:eastAsia="Arial" w:hAnsiTheme="minorHAnsi" w:cstheme="minorHAnsi"/>
            <w:color w:val="0000FF"/>
            <w:u w:val="single" w:color="0C0CFB"/>
          </w:rPr>
          <w:t xml:space="preserve">iuni) </w:t>
        </w:r>
      </w:hyperlink>
      <w:hyperlink r:id="rId65">
        <w:r w:rsidR="00705B02" w:rsidRPr="003B3F8E">
          <w:rPr>
            <w:rFonts w:asciiTheme="minorHAnsi" w:eastAsia="Arial" w:hAnsiTheme="minorHAnsi" w:cstheme="minorHAnsi"/>
            <w:color w:val="0000FF"/>
            <w:u w:val="single" w:color="0C0CFB"/>
          </w:rPr>
          <w:t>(europa.eu)</w:t>
        </w:r>
      </w:hyperlink>
    </w:p>
    <w:p w:rsidR="006D3475" w:rsidRDefault="006D3475" w:rsidP="00441799">
      <w:pPr>
        <w:spacing w:line="276" w:lineRule="auto"/>
        <w:sectPr w:rsidR="006D3475" w:rsidSect="00693189">
          <w:pgSz w:w="11906" w:h="16838" w:code="9"/>
          <w:pgMar w:top="450" w:right="1172" w:bottom="367" w:left="1319" w:header="720" w:footer="720" w:gutter="0"/>
          <w:cols w:space="720"/>
          <w:docGrid w:linePitch="299"/>
        </w:sectPr>
      </w:pPr>
    </w:p>
    <w:p w:rsidR="006D3475" w:rsidRDefault="00705B02" w:rsidP="00441799">
      <w:pPr>
        <w:spacing w:after="0" w:line="276" w:lineRule="auto"/>
        <w:ind w:left="-1440" w:right="10480"/>
      </w:pPr>
      <w:r>
        <w:rPr>
          <w:noProof/>
        </w:rPr>
        <w:lastRenderedPageBreak/>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7560309" cy="9635947"/>
                <wp:effectExtent l="0" t="0" r="0" b="0"/>
                <wp:wrapTopAndBottom/>
                <wp:docPr id="21733" name="Group 21733"/>
                <wp:cNvGraphicFramePr/>
                <a:graphic xmlns:a="http://schemas.openxmlformats.org/drawingml/2006/main">
                  <a:graphicData uri="http://schemas.microsoft.com/office/word/2010/wordprocessingGroup">
                    <wpg:wgp>
                      <wpg:cNvGrpSpPr/>
                      <wpg:grpSpPr>
                        <a:xfrm>
                          <a:off x="0" y="0"/>
                          <a:ext cx="7560309" cy="9635947"/>
                          <a:chOff x="0" y="0"/>
                          <a:chExt cx="7560309" cy="9635947"/>
                        </a:xfrm>
                      </wpg:grpSpPr>
                      <pic:pic xmlns:pic="http://schemas.openxmlformats.org/drawingml/2006/picture">
                        <pic:nvPicPr>
                          <pic:cNvPr id="4566" name="Picture 4566"/>
                          <pic:cNvPicPr/>
                        </pic:nvPicPr>
                        <pic:blipFill>
                          <a:blip r:embed="rId66"/>
                          <a:stretch>
                            <a:fillRect/>
                          </a:stretch>
                        </pic:blipFill>
                        <pic:spPr>
                          <a:xfrm>
                            <a:off x="3101975" y="9483546"/>
                            <a:ext cx="201167" cy="149352"/>
                          </a:xfrm>
                          <a:prstGeom prst="rect">
                            <a:avLst/>
                          </a:prstGeom>
                        </pic:spPr>
                      </pic:pic>
                      <pic:pic xmlns:pic="http://schemas.openxmlformats.org/drawingml/2006/picture">
                        <pic:nvPicPr>
                          <pic:cNvPr id="4568" name="Picture 4568"/>
                          <pic:cNvPicPr/>
                        </pic:nvPicPr>
                        <pic:blipFill>
                          <a:blip r:embed="rId67"/>
                          <a:stretch>
                            <a:fillRect/>
                          </a:stretch>
                        </pic:blipFill>
                        <pic:spPr>
                          <a:xfrm>
                            <a:off x="3236087" y="9483546"/>
                            <a:ext cx="2917545" cy="149352"/>
                          </a:xfrm>
                          <a:prstGeom prst="rect">
                            <a:avLst/>
                          </a:prstGeom>
                        </pic:spPr>
                      </pic:pic>
                      <pic:pic xmlns:pic="http://schemas.openxmlformats.org/drawingml/2006/picture">
                        <pic:nvPicPr>
                          <pic:cNvPr id="4570" name="Picture 4570"/>
                          <pic:cNvPicPr/>
                        </pic:nvPicPr>
                        <pic:blipFill>
                          <a:blip r:embed="rId68"/>
                          <a:stretch>
                            <a:fillRect/>
                          </a:stretch>
                        </pic:blipFill>
                        <pic:spPr>
                          <a:xfrm>
                            <a:off x="6126226" y="9471355"/>
                            <a:ext cx="1080134" cy="164592"/>
                          </a:xfrm>
                          <a:prstGeom prst="rect">
                            <a:avLst/>
                          </a:prstGeom>
                        </pic:spPr>
                      </pic:pic>
                      <wps:wsp>
                        <wps:cNvPr id="4571" name="Shape 4571"/>
                        <wps:cNvSpPr/>
                        <wps:spPr>
                          <a:xfrm>
                            <a:off x="0" y="8873489"/>
                            <a:ext cx="1383665" cy="406400"/>
                          </a:xfrm>
                          <a:custGeom>
                            <a:avLst/>
                            <a:gdLst/>
                            <a:ahLst/>
                            <a:cxnLst/>
                            <a:rect l="0" t="0" r="0" b="0"/>
                            <a:pathLst>
                              <a:path w="1383665" h="406400">
                                <a:moveTo>
                                  <a:pt x="0" y="0"/>
                                </a:moveTo>
                                <a:lnTo>
                                  <a:pt x="1294130" y="393700"/>
                                </a:lnTo>
                                <a:lnTo>
                                  <a:pt x="1383665" y="406400"/>
                                </a:lnTo>
                                <a:lnTo>
                                  <a:pt x="418465" y="406400"/>
                                </a:lnTo>
                                <a:lnTo>
                                  <a:pt x="0" y="317500"/>
                                </a:lnTo>
                                <a:lnTo>
                                  <a:pt x="0" y="0"/>
                                </a:lnTo>
                                <a:close/>
                              </a:path>
                            </a:pathLst>
                          </a:custGeom>
                          <a:ln w="0" cap="flat">
                            <a:miter lim="127000"/>
                          </a:ln>
                        </wps:spPr>
                        <wps:style>
                          <a:lnRef idx="0">
                            <a:srgbClr val="000000">
                              <a:alpha val="0"/>
                            </a:srgbClr>
                          </a:lnRef>
                          <a:fillRef idx="1">
                            <a:srgbClr val="DADCEE">
                              <a:alpha val="60000"/>
                            </a:srgbClr>
                          </a:fillRef>
                          <a:effectRef idx="0">
                            <a:scrgbClr r="0" g="0" b="0"/>
                          </a:effectRef>
                          <a:fontRef idx="none"/>
                        </wps:style>
                        <wps:bodyPr/>
                      </wps:wsp>
                      <wps:wsp>
                        <wps:cNvPr id="4572" name="Shape 4572"/>
                        <wps:cNvSpPr/>
                        <wps:spPr>
                          <a:xfrm>
                            <a:off x="0" y="8111490"/>
                            <a:ext cx="3893185" cy="1168400"/>
                          </a:xfrm>
                          <a:custGeom>
                            <a:avLst/>
                            <a:gdLst/>
                            <a:ahLst/>
                            <a:cxnLst/>
                            <a:rect l="0" t="0" r="0" b="0"/>
                            <a:pathLst>
                              <a:path w="3893185" h="1168400">
                                <a:moveTo>
                                  <a:pt x="0" y="0"/>
                                </a:moveTo>
                                <a:lnTo>
                                  <a:pt x="1289685" y="546100"/>
                                </a:lnTo>
                                <a:lnTo>
                                  <a:pt x="1863725" y="774700"/>
                                </a:lnTo>
                                <a:lnTo>
                                  <a:pt x="1925320" y="787400"/>
                                </a:lnTo>
                                <a:lnTo>
                                  <a:pt x="2046605" y="838200"/>
                                </a:lnTo>
                                <a:lnTo>
                                  <a:pt x="2106295" y="850900"/>
                                </a:lnTo>
                                <a:lnTo>
                                  <a:pt x="2164715" y="876300"/>
                                </a:lnTo>
                                <a:lnTo>
                                  <a:pt x="2223135" y="889000"/>
                                </a:lnTo>
                                <a:lnTo>
                                  <a:pt x="2280285" y="914400"/>
                                </a:lnTo>
                                <a:lnTo>
                                  <a:pt x="2448560" y="952500"/>
                                </a:lnTo>
                                <a:lnTo>
                                  <a:pt x="2503805" y="977900"/>
                                </a:lnTo>
                                <a:lnTo>
                                  <a:pt x="2611120" y="1003300"/>
                                </a:lnTo>
                                <a:lnTo>
                                  <a:pt x="2663825" y="1003300"/>
                                </a:lnTo>
                                <a:lnTo>
                                  <a:pt x="2868295" y="1054100"/>
                                </a:lnTo>
                                <a:lnTo>
                                  <a:pt x="3156585" y="1092200"/>
                                </a:lnTo>
                                <a:lnTo>
                                  <a:pt x="3292475" y="1104900"/>
                                </a:lnTo>
                                <a:lnTo>
                                  <a:pt x="3893185" y="1168400"/>
                                </a:lnTo>
                                <a:lnTo>
                                  <a:pt x="2637790" y="1168400"/>
                                </a:lnTo>
                                <a:lnTo>
                                  <a:pt x="2550160" y="1143000"/>
                                </a:lnTo>
                                <a:lnTo>
                                  <a:pt x="2462530" y="1130300"/>
                                </a:lnTo>
                                <a:lnTo>
                                  <a:pt x="2374265" y="1104900"/>
                                </a:lnTo>
                                <a:lnTo>
                                  <a:pt x="2284730" y="1092200"/>
                                </a:lnTo>
                                <a:lnTo>
                                  <a:pt x="2099310" y="1041400"/>
                                </a:lnTo>
                                <a:lnTo>
                                  <a:pt x="2002155" y="1016000"/>
                                </a:lnTo>
                                <a:lnTo>
                                  <a:pt x="1901189" y="977900"/>
                                </a:lnTo>
                                <a:lnTo>
                                  <a:pt x="1795780" y="939800"/>
                                </a:lnTo>
                                <a:lnTo>
                                  <a:pt x="0" y="330200"/>
                                </a:lnTo>
                                <a:lnTo>
                                  <a:pt x="0" y="0"/>
                                </a:lnTo>
                                <a:close/>
                              </a:path>
                            </a:pathLst>
                          </a:custGeom>
                          <a:ln w="0" cap="flat">
                            <a:miter lim="127000"/>
                          </a:ln>
                        </wps:spPr>
                        <wps:style>
                          <a:lnRef idx="0">
                            <a:srgbClr val="000000">
                              <a:alpha val="0"/>
                            </a:srgbClr>
                          </a:lnRef>
                          <a:fillRef idx="1">
                            <a:srgbClr val="DADCEE">
                              <a:alpha val="60000"/>
                            </a:srgbClr>
                          </a:fillRef>
                          <a:effectRef idx="0">
                            <a:scrgbClr r="0" g="0" b="0"/>
                          </a:effectRef>
                          <a:fontRef idx="none"/>
                        </wps:style>
                        <wps:bodyPr/>
                      </wps:wsp>
                      <wps:wsp>
                        <wps:cNvPr id="4573" name="Shape 4573"/>
                        <wps:cNvSpPr/>
                        <wps:spPr>
                          <a:xfrm>
                            <a:off x="0" y="7362190"/>
                            <a:ext cx="5643880" cy="1790700"/>
                          </a:xfrm>
                          <a:custGeom>
                            <a:avLst/>
                            <a:gdLst/>
                            <a:ahLst/>
                            <a:cxnLst/>
                            <a:rect l="0" t="0" r="0" b="0"/>
                            <a:pathLst>
                              <a:path w="5643880" h="1790700">
                                <a:moveTo>
                                  <a:pt x="0" y="0"/>
                                </a:moveTo>
                                <a:lnTo>
                                  <a:pt x="1144270" y="622300"/>
                                </a:lnTo>
                                <a:lnTo>
                                  <a:pt x="1790064" y="952500"/>
                                </a:lnTo>
                                <a:lnTo>
                                  <a:pt x="1874520" y="990600"/>
                                </a:lnTo>
                                <a:lnTo>
                                  <a:pt x="1916430" y="1016000"/>
                                </a:lnTo>
                                <a:lnTo>
                                  <a:pt x="1957705" y="1028700"/>
                                </a:lnTo>
                                <a:lnTo>
                                  <a:pt x="1999614" y="1054100"/>
                                </a:lnTo>
                                <a:lnTo>
                                  <a:pt x="2040889" y="1066800"/>
                                </a:lnTo>
                                <a:lnTo>
                                  <a:pt x="2123440" y="1104900"/>
                                </a:lnTo>
                                <a:lnTo>
                                  <a:pt x="2165350" y="1117600"/>
                                </a:lnTo>
                                <a:lnTo>
                                  <a:pt x="2206625" y="1143000"/>
                                </a:lnTo>
                                <a:lnTo>
                                  <a:pt x="2332990" y="1181100"/>
                                </a:lnTo>
                                <a:lnTo>
                                  <a:pt x="2374900" y="1206500"/>
                                </a:lnTo>
                                <a:lnTo>
                                  <a:pt x="2504440" y="1244600"/>
                                </a:lnTo>
                                <a:lnTo>
                                  <a:pt x="2729230" y="1308100"/>
                                </a:lnTo>
                                <a:lnTo>
                                  <a:pt x="2921000" y="1358900"/>
                                </a:lnTo>
                                <a:lnTo>
                                  <a:pt x="3021330" y="1371600"/>
                                </a:lnTo>
                                <a:lnTo>
                                  <a:pt x="3125470" y="1397000"/>
                                </a:lnTo>
                                <a:lnTo>
                                  <a:pt x="3233420" y="1409700"/>
                                </a:lnTo>
                                <a:lnTo>
                                  <a:pt x="3345815" y="1435100"/>
                                </a:lnTo>
                                <a:lnTo>
                                  <a:pt x="3711575" y="1485900"/>
                                </a:lnTo>
                                <a:lnTo>
                                  <a:pt x="5643880" y="1701800"/>
                                </a:lnTo>
                                <a:lnTo>
                                  <a:pt x="5643880" y="1790700"/>
                                </a:lnTo>
                                <a:lnTo>
                                  <a:pt x="3280410" y="1549400"/>
                                </a:lnTo>
                                <a:lnTo>
                                  <a:pt x="3121660" y="1536700"/>
                                </a:lnTo>
                                <a:lnTo>
                                  <a:pt x="2974340" y="1511300"/>
                                </a:lnTo>
                                <a:lnTo>
                                  <a:pt x="2792095" y="1485900"/>
                                </a:lnTo>
                                <a:lnTo>
                                  <a:pt x="2748280" y="1473200"/>
                                </a:lnTo>
                                <a:lnTo>
                                  <a:pt x="2705100" y="1473200"/>
                                </a:lnTo>
                                <a:lnTo>
                                  <a:pt x="2662555" y="1460500"/>
                                </a:lnTo>
                                <a:lnTo>
                                  <a:pt x="2578735" y="1447800"/>
                                </a:lnTo>
                                <a:lnTo>
                                  <a:pt x="2161540" y="1320800"/>
                                </a:lnTo>
                                <a:lnTo>
                                  <a:pt x="2117725" y="1295400"/>
                                </a:lnTo>
                                <a:lnTo>
                                  <a:pt x="2028825" y="1270000"/>
                                </a:lnTo>
                                <a:lnTo>
                                  <a:pt x="1983105" y="1244600"/>
                                </a:lnTo>
                                <a:lnTo>
                                  <a:pt x="1888489" y="1206500"/>
                                </a:lnTo>
                                <a:lnTo>
                                  <a:pt x="1790064" y="1168400"/>
                                </a:lnTo>
                                <a:lnTo>
                                  <a:pt x="0" y="342900"/>
                                </a:lnTo>
                                <a:lnTo>
                                  <a:pt x="0" y="0"/>
                                </a:lnTo>
                                <a:close/>
                              </a:path>
                            </a:pathLst>
                          </a:custGeom>
                          <a:ln w="0" cap="flat">
                            <a:miter lim="127000"/>
                          </a:ln>
                        </wps:spPr>
                        <wps:style>
                          <a:lnRef idx="0">
                            <a:srgbClr val="000000">
                              <a:alpha val="0"/>
                            </a:srgbClr>
                          </a:lnRef>
                          <a:fillRef idx="1">
                            <a:srgbClr val="DADCEE">
                              <a:alpha val="60000"/>
                            </a:srgbClr>
                          </a:fillRef>
                          <a:effectRef idx="0">
                            <a:scrgbClr r="0" g="0" b="0"/>
                          </a:effectRef>
                          <a:fontRef idx="none"/>
                        </wps:style>
                        <wps:bodyPr/>
                      </wps:wsp>
                      <wps:wsp>
                        <wps:cNvPr id="4574" name="Shape 4574"/>
                        <wps:cNvSpPr/>
                        <wps:spPr>
                          <a:xfrm>
                            <a:off x="0" y="6625590"/>
                            <a:ext cx="5644515" cy="2133600"/>
                          </a:xfrm>
                          <a:custGeom>
                            <a:avLst/>
                            <a:gdLst/>
                            <a:ahLst/>
                            <a:cxnLst/>
                            <a:rect l="0" t="0" r="0" b="0"/>
                            <a:pathLst>
                              <a:path w="5644515" h="2133600">
                                <a:moveTo>
                                  <a:pt x="0" y="0"/>
                                </a:moveTo>
                                <a:lnTo>
                                  <a:pt x="1583690" y="1041400"/>
                                </a:lnTo>
                                <a:lnTo>
                                  <a:pt x="1824355" y="1168400"/>
                                </a:lnTo>
                                <a:lnTo>
                                  <a:pt x="2000885" y="1270000"/>
                                </a:lnTo>
                                <a:lnTo>
                                  <a:pt x="2056764" y="1308100"/>
                                </a:lnTo>
                                <a:lnTo>
                                  <a:pt x="2085975" y="1320800"/>
                                </a:lnTo>
                                <a:lnTo>
                                  <a:pt x="2115820" y="1346200"/>
                                </a:lnTo>
                                <a:lnTo>
                                  <a:pt x="2179320" y="1371600"/>
                                </a:lnTo>
                                <a:lnTo>
                                  <a:pt x="2212340" y="1384300"/>
                                </a:lnTo>
                                <a:lnTo>
                                  <a:pt x="2247265" y="1409700"/>
                                </a:lnTo>
                                <a:lnTo>
                                  <a:pt x="2282825" y="1422400"/>
                                </a:lnTo>
                                <a:lnTo>
                                  <a:pt x="2320290" y="1435100"/>
                                </a:lnTo>
                                <a:lnTo>
                                  <a:pt x="2358390" y="1460500"/>
                                </a:lnTo>
                                <a:lnTo>
                                  <a:pt x="2439670" y="1485900"/>
                                </a:lnTo>
                                <a:lnTo>
                                  <a:pt x="2482850" y="1511300"/>
                                </a:lnTo>
                                <a:lnTo>
                                  <a:pt x="2574290" y="1536700"/>
                                </a:lnTo>
                                <a:lnTo>
                                  <a:pt x="2622550" y="1562100"/>
                                </a:lnTo>
                                <a:lnTo>
                                  <a:pt x="2672715" y="1574800"/>
                                </a:lnTo>
                                <a:lnTo>
                                  <a:pt x="2778760" y="1600200"/>
                                </a:lnTo>
                                <a:lnTo>
                                  <a:pt x="2834640" y="1625600"/>
                                </a:lnTo>
                                <a:lnTo>
                                  <a:pt x="2893060" y="1638300"/>
                                </a:lnTo>
                                <a:lnTo>
                                  <a:pt x="3016250" y="1663700"/>
                                </a:lnTo>
                                <a:lnTo>
                                  <a:pt x="3081655" y="1689100"/>
                                </a:lnTo>
                                <a:lnTo>
                                  <a:pt x="3148965" y="1701800"/>
                                </a:lnTo>
                                <a:lnTo>
                                  <a:pt x="3366135" y="1739900"/>
                                </a:lnTo>
                                <a:lnTo>
                                  <a:pt x="3693795" y="1790700"/>
                                </a:lnTo>
                                <a:lnTo>
                                  <a:pt x="5644515" y="2032000"/>
                                </a:lnTo>
                                <a:lnTo>
                                  <a:pt x="5644515" y="2133600"/>
                                </a:lnTo>
                                <a:lnTo>
                                  <a:pt x="3601720" y="1917700"/>
                                </a:lnTo>
                                <a:lnTo>
                                  <a:pt x="3272790" y="1866900"/>
                                </a:lnTo>
                                <a:lnTo>
                                  <a:pt x="3168650" y="1854200"/>
                                </a:lnTo>
                                <a:lnTo>
                                  <a:pt x="3067685" y="1828800"/>
                                </a:lnTo>
                                <a:lnTo>
                                  <a:pt x="2968625" y="1816100"/>
                                </a:lnTo>
                                <a:lnTo>
                                  <a:pt x="2823845" y="1778000"/>
                                </a:lnTo>
                                <a:lnTo>
                                  <a:pt x="2776220" y="1778000"/>
                                </a:lnTo>
                                <a:lnTo>
                                  <a:pt x="2545080" y="1714500"/>
                                </a:lnTo>
                                <a:lnTo>
                                  <a:pt x="2499995" y="1689100"/>
                                </a:lnTo>
                                <a:lnTo>
                                  <a:pt x="2365375" y="1651000"/>
                                </a:lnTo>
                                <a:lnTo>
                                  <a:pt x="2276475" y="1612900"/>
                                </a:lnTo>
                                <a:lnTo>
                                  <a:pt x="2188210" y="1587500"/>
                                </a:lnTo>
                                <a:lnTo>
                                  <a:pt x="2144395" y="1562100"/>
                                </a:lnTo>
                                <a:lnTo>
                                  <a:pt x="2099945" y="1549400"/>
                                </a:lnTo>
                                <a:lnTo>
                                  <a:pt x="2012314" y="1498600"/>
                                </a:lnTo>
                                <a:lnTo>
                                  <a:pt x="1967864" y="1485900"/>
                                </a:lnTo>
                                <a:lnTo>
                                  <a:pt x="1835150" y="1409700"/>
                                </a:lnTo>
                                <a:lnTo>
                                  <a:pt x="1790700" y="1397000"/>
                                </a:lnTo>
                                <a:lnTo>
                                  <a:pt x="0" y="368300"/>
                                </a:lnTo>
                                <a:lnTo>
                                  <a:pt x="0" y="0"/>
                                </a:lnTo>
                                <a:close/>
                              </a:path>
                            </a:pathLst>
                          </a:custGeom>
                          <a:ln w="0" cap="flat">
                            <a:miter lim="127000"/>
                          </a:ln>
                        </wps:spPr>
                        <wps:style>
                          <a:lnRef idx="0">
                            <a:srgbClr val="000000">
                              <a:alpha val="0"/>
                            </a:srgbClr>
                          </a:lnRef>
                          <a:fillRef idx="1">
                            <a:srgbClr val="DADCEE">
                              <a:alpha val="60000"/>
                            </a:srgbClr>
                          </a:fillRef>
                          <a:effectRef idx="0">
                            <a:scrgbClr r="0" g="0" b="0"/>
                          </a:effectRef>
                          <a:fontRef idx="none"/>
                        </wps:style>
                        <wps:bodyPr/>
                      </wps:wsp>
                      <wps:wsp>
                        <wps:cNvPr id="4575" name="Shape 4575"/>
                        <wps:cNvSpPr/>
                        <wps:spPr>
                          <a:xfrm>
                            <a:off x="0" y="5888990"/>
                            <a:ext cx="5644515" cy="2476500"/>
                          </a:xfrm>
                          <a:custGeom>
                            <a:avLst/>
                            <a:gdLst/>
                            <a:ahLst/>
                            <a:cxnLst/>
                            <a:rect l="0" t="0" r="0" b="0"/>
                            <a:pathLst>
                              <a:path w="5644515" h="2476500">
                                <a:moveTo>
                                  <a:pt x="0" y="0"/>
                                </a:moveTo>
                                <a:lnTo>
                                  <a:pt x="1291590" y="1016000"/>
                                </a:lnTo>
                                <a:lnTo>
                                  <a:pt x="1576705" y="1244600"/>
                                </a:lnTo>
                                <a:lnTo>
                                  <a:pt x="1813560" y="1422400"/>
                                </a:lnTo>
                                <a:lnTo>
                                  <a:pt x="1859914" y="1447800"/>
                                </a:lnTo>
                                <a:lnTo>
                                  <a:pt x="1884045" y="1473200"/>
                                </a:lnTo>
                                <a:lnTo>
                                  <a:pt x="1908810" y="1485900"/>
                                </a:lnTo>
                                <a:lnTo>
                                  <a:pt x="1959610" y="1524000"/>
                                </a:lnTo>
                                <a:lnTo>
                                  <a:pt x="1986280" y="1536700"/>
                                </a:lnTo>
                                <a:lnTo>
                                  <a:pt x="2013585" y="1562100"/>
                                </a:lnTo>
                                <a:lnTo>
                                  <a:pt x="2071370" y="1587500"/>
                                </a:lnTo>
                                <a:lnTo>
                                  <a:pt x="2101215" y="1612900"/>
                                </a:lnTo>
                                <a:lnTo>
                                  <a:pt x="2164080" y="1638300"/>
                                </a:lnTo>
                                <a:lnTo>
                                  <a:pt x="2231390" y="1676400"/>
                                </a:lnTo>
                                <a:lnTo>
                                  <a:pt x="2303780" y="1714500"/>
                                </a:lnTo>
                                <a:lnTo>
                                  <a:pt x="2341245" y="1727200"/>
                                </a:lnTo>
                                <a:lnTo>
                                  <a:pt x="2380615" y="1752600"/>
                                </a:lnTo>
                                <a:lnTo>
                                  <a:pt x="2463800" y="1778000"/>
                                </a:lnTo>
                                <a:lnTo>
                                  <a:pt x="2507615" y="1803400"/>
                                </a:lnTo>
                                <a:lnTo>
                                  <a:pt x="2552700" y="1816100"/>
                                </a:lnTo>
                                <a:lnTo>
                                  <a:pt x="2599690" y="1828800"/>
                                </a:lnTo>
                                <a:lnTo>
                                  <a:pt x="2648585" y="1854200"/>
                                </a:lnTo>
                                <a:lnTo>
                                  <a:pt x="2750820" y="1879600"/>
                                </a:lnTo>
                                <a:lnTo>
                                  <a:pt x="2804795" y="1905000"/>
                                </a:lnTo>
                                <a:lnTo>
                                  <a:pt x="2918460" y="1930400"/>
                                </a:lnTo>
                                <a:lnTo>
                                  <a:pt x="3039745" y="1955800"/>
                                </a:lnTo>
                                <a:lnTo>
                                  <a:pt x="3103880" y="1981200"/>
                                </a:lnTo>
                                <a:lnTo>
                                  <a:pt x="3308985" y="2019300"/>
                                </a:lnTo>
                                <a:lnTo>
                                  <a:pt x="3534410" y="2057400"/>
                                </a:lnTo>
                                <a:lnTo>
                                  <a:pt x="3697604" y="2082800"/>
                                </a:lnTo>
                                <a:lnTo>
                                  <a:pt x="5644515" y="2362200"/>
                                </a:lnTo>
                                <a:lnTo>
                                  <a:pt x="5644515" y="2476500"/>
                                </a:lnTo>
                                <a:lnTo>
                                  <a:pt x="3275965" y="2146300"/>
                                </a:lnTo>
                                <a:lnTo>
                                  <a:pt x="3132455" y="2133600"/>
                                </a:lnTo>
                                <a:lnTo>
                                  <a:pt x="3037840" y="2120900"/>
                                </a:lnTo>
                                <a:lnTo>
                                  <a:pt x="2898140" y="2082800"/>
                                </a:lnTo>
                                <a:lnTo>
                                  <a:pt x="2852420" y="2082800"/>
                                </a:lnTo>
                                <a:lnTo>
                                  <a:pt x="2442845" y="1968500"/>
                                </a:lnTo>
                                <a:lnTo>
                                  <a:pt x="2397125" y="1943100"/>
                                </a:lnTo>
                                <a:lnTo>
                                  <a:pt x="2306320" y="1917700"/>
                                </a:lnTo>
                                <a:lnTo>
                                  <a:pt x="2215515" y="1866900"/>
                                </a:lnTo>
                                <a:lnTo>
                                  <a:pt x="2169795" y="1854200"/>
                                </a:lnTo>
                                <a:lnTo>
                                  <a:pt x="1891030" y="1701800"/>
                                </a:lnTo>
                                <a:lnTo>
                                  <a:pt x="1843405" y="1663700"/>
                                </a:lnTo>
                                <a:lnTo>
                                  <a:pt x="1795780" y="1638300"/>
                                </a:lnTo>
                                <a:lnTo>
                                  <a:pt x="1199515" y="1231900"/>
                                </a:lnTo>
                                <a:lnTo>
                                  <a:pt x="0" y="393700"/>
                                </a:lnTo>
                                <a:lnTo>
                                  <a:pt x="0" y="0"/>
                                </a:lnTo>
                                <a:close/>
                              </a:path>
                            </a:pathLst>
                          </a:custGeom>
                          <a:ln w="0" cap="flat">
                            <a:miter lim="127000"/>
                          </a:ln>
                        </wps:spPr>
                        <wps:style>
                          <a:lnRef idx="0">
                            <a:srgbClr val="000000">
                              <a:alpha val="0"/>
                            </a:srgbClr>
                          </a:lnRef>
                          <a:fillRef idx="1">
                            <a:srgbClr val="DADCEE">
                              <a:alpha val="60000"/>
                            </a:srgbClr>
                          </a:fillRef>
                          <a:effectRef idx="0">
                            <a:scrgbClr r="0" g="0" b="0"/>
                          </a:effectRef>
                          <a:fontRef idx="none"/>
                        </wps:style>
                        <wps:bodyPr/>
                      </wps:wsp>
                      <wps:wsp>
                        <wps:cNvPr id="4576" name="Shape 4576"/>
                        <wps:cNvSpPr/>
                        <wps:spPr>
                          <a:xfrm>
                            <a:off x="0" y="5114290"/>
                            <a:ext cx="5643880" cy="2832100"/>
                          </a:xfrm>
                          <a:custGeom>
                            <a:avLst/>
                            <a:gdLst/>
                            <a:ahLst/>
                            <a:cxnLst/>
                            <a:rect l="0" t="0" r="0" b="0"/>
                            <a:pathLst>
                              <a:path w="5643880" h="2832100">
                                <a:moveTo>
                                  <a:pt x="0" y="0"/>
                                </a:moveTo>
                                <a:lnTo>
                                  <a:pt x="1129665" y="1054100"/>
                                </a:lnTo>
                                <a:lnTo>
                                  <a:pt x="1455420" y="1346200"/>
                                </a:lnTo>
                                <a:lnTo>
                                  <a:pt x="1790064" y="1651000"/>
                                </a:lnTo>
                                <a:lnTo>
                                  <a:pt x="1824355" y="1676400"/>
                                </a:lnTo>
                                <a:lnTo>
                                  <a:pt x="1858645" y="1714500"/>
                                </a:lnTo>
                                <a:lnTo>
                                  <a:pt x="1892935" y="1739900"/>
                                </a:lnTo>
                                <a:lnTo>
                                  <a:pt x="1993900" y="1816100"/>
                                </a:lnTo>
                                <a:lnTo>
                                  <a:pt x="2028189" y="1841500"/>
                                </a:lnTo>
                                <a:lnTo>
                                  <a:pt x="2061845" y="1866900"/>
                                </a:lnTo>
                                <a:lnTo>
                                  <a:pt x="2130425" y="1917700"/>
                                </a:lnTo>
                                <a:lnTo>
                                  <a:pt x="2165350" y="1930400"/>
                                </a:lnTo>
                                <a:lnTo>
                                  <a:pt x="2235200" y="1981200"/>
                                </a:lnTo>
                                <a:lnTo>
                                  <a:pt x="2307590" y="2019300"/>
                                </a:lnTo>
                                <a:lnTo>
                                  <a:pt x="2344420" y="2032000"/>
                                </a:lnTo>
                                <a:lnTo>
                                  <a:pt x="2381885" y="2057400"/>
                                </a:lnTo>
                                <a:lnTo>
                                  <a:pt x="2459355" y="2082800"/>
                                </a:lnTo>
                                <a:lnTo>
                                  <a:pt x="2499360" y="2108200"/>
                                </a:lnTo>
                                <a:lnTo>
                                  <a:pt x="2540000" y="2120900"/>
                                </a:lnTo>
                                <a:lnTo>
                                  <a:pt x="2624455" y="2146300"/>
                                </a:lnTo>
                                <a:lnTo>
                                  <a:pt x="2668270" y="2171700"/>
                                </a:lnTo>
                                <a:lnTo>
                                  <a:pt x="2712720" y="2184400"/>
                                </a:lnTo>
                                <a:lnTo>
                                  <a:pt x="2854325" y="2222500"/>
                                </a:lnTo>
                                <a:lnTo>
                                  <a:pt x="2955925" y="2247900"/>
                                </a:lnTo>
                                <a:lnTo>
                                  <a:pt x="3118485" y="2286000"/>
                                </a:lnTo>
                                <a:lnTo>
                                  <a:pt x="3235325" y="2324100"/>
                                </a:lnTo>
                                <a:lnTo>
                                  <a:pt x="3359150" y="2336800"/>
                                </a:lnTo>
                                <a:lnTo>
                                  <a:pt x="3558540" y="2387600"/>
                                </a:lnTo>
                                <a:lnTo>
                                  <a:pt x="3776979" y="2425700"/>
                                </a:lnTo>
                                <a:lnTo>
                                  <a:pt x="5643880" y="2730500"/>
                                </a:lnTo>
                                <a:lnTo>
                                  <a:pt x="5643880" y="2832100"/>
                                </a:lnTo>
                                <a:lnTo>
                                  <a:pt x="2981960" y="2400300"/>
                                </a:lnTo>
                                <a:lnTo>
                                  <a:pt x="2882900" y="2387600"/>
                                </a:lnTo>
                                <a:lnTo>
                                  <a:pt x="2693035" y="2336800"/>
                                </a:lnTo>
                                <a:lnTo>
                                  <a:pt x="2513330" y="2286000"/>
                                </a:lnTo>
                                <a:lnTo>
                                  <a:pt x="2384425" y="2247900"/>
                                </a:lnTo>
                                <a:lnTo>
                                  <a:pt x="2342515" y="2222500"/>
                                </a:lnTo>
                                <a:lnTo>
                                  <a:pt x="2259965" y="2197100"/>
                                </a:lnTo>
                                <a:lnTo>
                                  <a:pt x="2219325" y="2171700"/>
                                </a:lnTo>
                                <a:lnTo>
                                  <a:pt x="2178685" y="2159000"/>
                                </a:lnTo>
                                <a:lnTo>
                                  <a:pt x="2098675" y="2108200"/>
                                </a:lnTo>
                                <a:lnTo>
                                  <a:pt x="2059305" y="2095500"/>
                                </a:lnTo>
                                <a:lnTo>
                                  <a:pt x="2020570" y="2070100"/>
                                </a:lnTo>
                                <a:lnTo>
                                  <a:pt x="1981200" y="2044700"/>
                                </a:lnTo>
                                <a:lnTo>
                                  <a:pt x="1943100" y="2019300"/>
                                </a:lnTo>
                                <a:lnTo>
                                  <a:pt x="1904364" y="1993900"/>
                                </a:lnTo>
                                <a:lnTo>
                                  <a:pt x="1866264" y="1968500"/>
                                </a:lnTo>
                                <a:lnTo>
                                  <a:pt x="1828164" y="1930400"/>
                                </a:lnTo>
                                <a:lnTo>
                                  <a:pt x="1790064" y="1905000"/>
                                </a:lnTo>
                                <a:lnTo>
                                  <a:pt x="0" y="431800"/>
                                </a:lnTo>
                                <a:lnTo>
                                  <a:pt x="0" y="0"/>
                                </a:lnTo>
                                <a:close/>
                              </a:path>
                            </a:pathLst>
                          </a:custGeom>
                          <a:ln w="0" cap="flat">
                            <a:miter lim="127000"/>
                          </a:ln>
                        </wps:spPr>
                        <wps:style>
                          <a:lnRef idx="0">
                            <a:srgbClr val="000000">
                              <a:alpha val="0"/>
                            </a:srgbClr>
                          </a:lnRef>
                          <a:fillRef idx="1">
                            <a:srgbClr val="DADCEE">
                              <a:alpha val="60000"/>
                            </a:srgbClr>
                          </a:fillRef>
                          <a:effectRef idx="0">
                            <a:scrgbClr r="0" g="0" b="0"/>
                          </a:effectRef>
                          <a:fontRef idx="none"/>
                        </wps:style>
                        <wps:bodyPr/>
                      </wps:wsp>
                      <wps:wsp>
                        <wps:cNvPr id="4577" name="Shape 4577"/>
                        <wps:cNvSpPr/>
                        <wps:spPr>
                          <a:xfrm>
                            <a:off x="0" y="4403090"/>
                            <a:ext cx="5643880" cy="3136900"/>
                          </a:xfrm>
                          <a:custGeom>
                            <a:avLst/>
                            <a:gdLst/>
                            <a:ahLst/>
                            <a:cxnLst/>
                            <a:rect l="0" t="0" r="0" b="0"/>
                            <a:pathLst>
                              <a:path w="5643880" h="3136900">
                                <a:moveTo>
                                  <a:pt x="0" y="0"/>
                                </a:moveTo>
                                <a:lnTo>
                                  <a:pt x="1790064" y="1866900"/>
                                </a:lnTo>
                                <a:lnTo>
                                  <a:pt x="1857375" y="1943100"/>
                                </a:lnTo>
                                <a:lnTo>
                                  <a:pt x="1892300" y="1968500"/>
                                </a:lnTo>
                                <a:lnTo>
                                  <a:pt x="1926589" y="2006600"/>
                                </a:lnTo>
                                <a:lnTo>
                                  <a:pt x="1997710" y="2057400"/>
                                </a:lnTo>
                                <a:lnTo>
                                  <a:pt x="2033905" y="2095500"/>
                                </a:lnTo>
                                <a:lnTo>
                                  <a:pt x="2070735" y="2120900"/>
                                </a:lnTo>
                                <a:lnTo>
                                  <a:pt x="2145665" y="2171700"/>
                                </a:lnTo>
                                <a:lnTo>
                                  <a:pt x="2183765" y="2197100"/>
                                </a:lnTo>
                                <a:lnTo>
                                  <a:pt x="2222500" y="2222500"/>
                                </a:lnTo>
                                <a:lnTo>
                                  <a:pt x="2301240" y="2273300"/>
                                </a:lnTo>
                                <a:lnTo>
                                  <a:pt x="2341880" y="2286000"/>
                                </a:lnTo>
                                <a:lnTo>
                                  <a:pt x="2423795" y="2336800"/>
                                </a:lnTo>
                                <a:lnTo>
                                  <a:pt x="2465705" y="2349500"/>
                                </a:lnTo>
                                <a:lnTo>
                                  <a:pt x="2508250" y="2374900"/>
                                </a:lnTo>
                                <a:lnTo>
                                  <a:pt x="2594610" y="2413000"/>
                                </a:lnTo>
                                <a:lnTo>
                                  <a:pt x="2639060" y="2425700"/>
                                </a:lnTo>
                                <a:lnTo>
                                  <a:pt x="2683510" y="2451100"/>
                                </a:lnTo>
                                <a:lnTo>
                                  <a:pt x="2821305" y="2489200"/>
                                </a:lnTo>
                                <a:lnTo>
                                  <a:pt x="2916555" y="2527300"/>
                                </a:lnTo>
                                <a:lnTo>
                                  <a:pt x="3013710" y="2552700"/>
                                </a:lnTo>
                                <a:lnTo>
                                  <a:pt x="3322320" y="2628900"/>
                                </a:lnTo>
                                <a:lnTo>
                                  <a:pt x="3597910" y="2692400"/>
                                </a:lnTo>
                                <a:lnTo>
                                  <a:pt x="3771900" y="2717800"/>
                                </a:lnTo>
                                <a:lnTo>
                                  <a:pt x="5643880" y="3035300"/>
                                </a:lnTo>
                                <a:lnTo>
                                  <a:pt x="5643880" y="3136900"/>
                                </a:lnTo>
                                <a:lnTo>
                                  <a:pt x="3310254" y="2743200"/>
                                </a:lnTo>
                                <a:lnTo>
                                  <a:pt x="3149600" y="2705100"/>
                                </a:lnTo>
                                <a:lnTo>
                                  <a:pt x="3046730" y="2692400"/>
                                </a:lnTo>
                                <a:lnTo>
                                  <a:pt x="2848610" y="2641600"/>
                                </a:lnTo>
                                <a:lnTo>
                                  <a:pt x="2615565" y="2578100"/>
                                </a:lnTo>
                                <a:lnTo>
                                  <a:pt x="2440305" y="2527300"/>
                                </a:lnTo>
                                <a:lnTo>
                                  <a:pt x="2397760" y="2501900"/>
                                </a:lnTo>
                                <a:lnTo>
                                  <a:pt x="2314575" y="2476500"/>
                                </a:lnTo>
                                <a:lnTo>
                                  <a:pt x="2273935" y="2451100"/>
                                </a:lnTo>
                                <a:lnTo>
                                  <a:pt x="2233295" y="2438400"/>
                                </a:lnTo>
                                <a:lnTo>
                                  <a:pt x="2193290" y="2413000"/>
                                </a:lnTo>
                                <a:lnTo>
                                  <a:pt x="2154555" y="2387600"/>
                                </a:lnTo>
                                <a:lnTo>
                                  <a:pt x="2115185" y="2374900"/>
                                </a:lnTo>
                                <a:lnTo>
                                  <a:pt x="2038985" y="2324100"/>
                                </a:lnTo>
                                <a:lnTo>
                                  <a:pt x="2001520" y="2298700"/>
                                </a:lnTo>
                                <a:lnTo>
                                  <a:pt x="1927860" y="2247900"/>
                                </a:lnTo>
                                <a:lnTo>
                                  <a:pt x="1891664" y="2222500"/>
                                </a:lnTo>
                                <a:lnTo>
                                  <a:pt x="1855470" y="2184400"/>
                                </a:lnTo>
                                <a:lnTo>
                                  <a:pt x="1819910" y="2159000"/>
                                </a:lnTo>
                                <a:lnTo>
                                  <a:pt x="1784985" y="2120900"/>
                                </a:lnTo>
                                <a:lnTo>
                                  <a:pt x="0" y="457200"/>
                                </a:lnTo>
                                <a:lnTo>
                                  <a:pt x="0" y="0"/>
                                </a:lnTo>
                                <a:close/>
                              </a:path>
                            </a:pathLst>
                          </a:custGeom>
                          <a:ln w="0" cap="flat">
                            <a:miter lim="127000"/>
                          </a:ln>
                        </wps:spPr>
                        <wps:style>
                          <a:lnRef idx="0">
                            <a:srgbClr val="000000">
                              <a:alpha val="0"/>
                            </a:srgbClr>
                          </a:lnRef>
                          <a:fillRef idx="1">
                            <a:srgbClr val="DADCEE">
                              <a:alpha val="60000"/>
                            </a:srgbClr>
                          </a:fillRef>
                          <a:effectRef idx="0">
                            <a:scrgbClr r="0" g="0" b="0"/>
                          </a:effectRef>
                          <a:fontRef idx="none"/>
                        </wps:style>
                        <wps:bodyPr/>
                      </wps:wsp>
                      <wps:wsp>
                        <wps:cNvPr id="4578" name="Shape 4578"/>
                        <wps:cNvSpPr/>
                        <wps:spPr>
                          <a:xfrm>
                            <a:off x="0" y="3628390"/>
                            <a:ext cx="5643880" cy="3505200"/>
                          </a:xfrm>
                          <a:custGeom>
                            <a:avLst/>
                            <a:gdLst/>
                            <a:ahLst/>
                            <a:cxnLst/>
                            <a:rect l="0" t="0" r="0" b="0"/>
                            <a:pathLst>
                              <a:path w="5643880" h="3505200">
                                <a:moveTo>
                                  <a:pt x="0" y="0"/>
                                </a:moveTo>
                                <a:lnTo>
                                  <a:pt x="1604010" y="1879600"/>
                                </a:lnTo>
                                <a:lnTo>
                                  <a:pt x="1734185" y="2019300"/>
                                </a:lnTo>
                                <a:lnTo>
                                  <a:pt x="1773555" y="2070100"/>
                                </a:lnTo>
                                <a:lnTo>
                                  <a:pt x="1790064" y="2082800"/>
                                </a:lnTo>
                                <a:lnTo>
                                  <a:pt x="1856105" y="2159000"/>
                                </a:lnTo>
                                <a:lnTo>
                                  <a:pt x="1887855" y="2197100"/>
                                </a:lnTo>
                                <a:lnTo>
                                  <a:pt x="1919605" y="2222500"/>
                                </a:lnTo>
                                <a:lnTo>
                                  <a:pt x="1950720" y="2260600"/>
                                </a:lnTo>
                                <a:lnTo>
                                  <a:pt x="2011680" y="2324100"/>
                                </a:lnTo>
                                <a:lnTo>
                                  <a:pt x="2042160" y="2349500"/>
                                </a:lnTo>
                                <a:lnTo>
                                  <a:pt x="2101850" y="2400300"/>
                                </a:lnTo>
                                <a:lnTo>
                                  <a:pt x="2131695" y="2438400"/>
                                </a:lnTo>
                                <a:lnTo>
                                  <a:pt x="2162175" y="2463800"/>
                                </a:lnTo>
                                <a:lnTo>
                                  <a:pt x="2192020" y="2489200"/>
                                </a:lnTo>
                                <a:lnTo>
                                  <a:pt x="2222500" y="2514600"/>
                                </a:lnTo>
                                <a:lnTo>
                                  <a:pt x="2253615" y="2540000"/>
                                </a:lnTo>
                                <a:lnTo>
                                  <a:pt x="2284730" y="2552700"/>
                                </a:lnTo>
                                <a:lnTo>
                                  <a:pt x="2315845" y="2578100"/>
                                </a:lnTo>
                                <a:lnTo>
                                  <a:pt x="2348230" y="2603500"/>
                                </a:lnTo>
                                <a:lnTo>
                                  <a:pt x="2381250" y="2628900"/>
                                </a:lnTo>
                                <a:lnTo>
                                  <a:pt x="2414270" y="2641600"/>
                                </a:lnTo>
                                <a:lnTo>
                                  <a:pt x="2448560" y="2667000"/>
                                </a:lnTo>
                                <a:lnTo>
                                  <a:pt x="2483485" y="2692400"/>
                                </a:lnTo>
                                <a:lnTo>
                                  <a:pt x="2519680" y="2705100"/>
                                </a:lnTo>
                                <a:lnTo>
                                  <a:pt x="2556510" y="2730500"/>
                                </a:lnTo>
                                <a:lnTo>
                                  <a:pt x="2594610" y="2743200"/>
                                </a:lnTo>
                                <a:lnTo>
                                  <a:pt x="2633980" y="2768600"/>
                                </a:lnTo>
                                <a:lnTo>
                                  <a:pt x="2715895" y="2794000"/>
                                </a:lnTo>
                                <a:lnTo>
                                  <a:pt x="2759075" y="2819400"/>
                                </a:lnTo>
                                <a:lnTo>
                                  <a:pt x="2803525" y="2832100"/>
                                </a:lnTo>
                                <a:lnTo>
                                  <a:pt x="2849880" y="2844800"/>
                                </a:lnTo>
                                <a:lnTo>
                                  <a:pt x="2947035" y="2882900"/>
                                </a:lnTo>
                                <a:lnTo>
                                  <a:pt x="2998470" y="2895600"/>
                                </a:lnTo>
                                <a:lnTo>
                                  <a:pt x="3051175" y="2921000"/>
                                </a:lnTo>
                                <a:lnTo>
                                  <a:pt x="3106420" y="2933700"/>
                                </a:lnTo>
                                <a:lnTo>
                                  <a:pt x="3221990" y="2959100"/>
                                </a:lnTo>
                                <a:lnTo>
                                  <a:pt x="3346450" y="2997200"/>
                                </a:lnTo>
                                <a:lnTo>
                                  <a:pt x="3479800" y="3022600"/>
                                </a:lnTo>
                                <a:lnTo>
                                  <a:pt x="3623310" y="3048000"/>
                                </a:lnTo>
                                <a:lnTo>
                                  <a:pt x="4080510" y="3136900"/>
                                </a:lnTo>
                                <a:lnTo>
                                  <a:pt x="5643880" y="3416300"/>
                                </a:lnTo>
                                <a:lnTo>
                                  <a:pt x="5643880" y="3505200"/>
                                </a:lnTo>
                                <a:lnTo>
                                  <a:pt x="3263265" y="3086100"/>
                                </a:lnTo>
                                <a:lnTo>
                                  <a:pt x="3173095" y="3060700"/>
                                </a:lnTo>
                                <a:lnTo>
                                  <a:pt x="3083560" y="3048000"/>
                                </a:lnTo>
                                <a:lnTo>
                                  <a:pt x="2689225" y="2933700"/>
                                </a:lnTo>
                                <a:lnTo>
                                  <a:pt x="2602865" y="2895600"/>
                                </a:lnTo>
                                <a:lnTo>
                                  <a:pt x="2559685" y="2882900"/>
                                </a:lnTo>
                                <a:lnTo>
                                  <a:pt x="2516505" y="2857500"/>
                                </a:lnTo>
                                <a:lnTo>
                                  <a:pt x="2473960" y="2844800"/>
                                </a:lnTo>
                                <a:lnTo>
                                  <a:pt x="2388235" y="2794000"/>
                                </a:lnTo>
                                <a:lnTo>
                                  <a:pt x="2345055" y="2781300"/>
                                </a:lnTo>
                                <a:lnTo>
                                  <a:pt x="2216785" y="2705100"/>
                                </a:lnTo>
                                <a:lnTo>
                                  <a:pt x="2173605" y="2667000"/>
                                </a:lnTo>
                                <a:lnTo>
                                  <a:pt x="2087880" y="2616200"/>
                                </a:lnTo>
                                <a:lnTo>
                                  <a:pt x="2001520" y="2540000"/>
                                </a:lnTo>
                                <a:lnTo>
                                  <a:pt x="1958339" y="2514600"/>
                                </a:lnTo>
                                <a:lnTo>
                                  <a:pt x="1871980" y="2438400"/>
                                </a:lnTo>
                                <a:lnTo>
                                  <a:pt x="1828164" y="2387600"/>
                                </a:lnTo>
                                <a:lnTo>
                                  <a:pt x="1784985" y="2349500"/>
                                </a:lnTo>
                                <a:lnTo>
                                  <a:pt x="1472565" y="2044700"/>
                                </a:lnTo>
                                <a:lnTo>
                                  <a:pt x="1155700" y="1714500"/>
                                </a:lnTo>
                                <a:lnTo>
                                  <a:pt x="0" y="495300"/>
                                </a:lnTo>
                                <a:lnTo>
                                  <a:pt x="0" y="0"/>
                                </a:lnTo>
                                <a:close/>
                              </a:path>
                            </a:pathLst>
                          </a:custGeom>
                          <a:ln w="0" cap="flat">
                            <a:miter lim="127000"/>
                          </a:ln>
                        </wps:spPr>
                        <wps:style>
                          <a:lnRef idx="0">
                            <a:srgbClr val="000000">
                              <a:alpha val="0"/>
                            </a:srgbClr>
                          </a:lnRef>
                          <a:fillRef idx="1">
                            <a:srgbClr val="DADCEE">
                              <a:alpha val="60000"/>
                            </a:srgbClr>
                          </a:fillRef>
                          <a:effectRef idx="0">
                            <a:scrgbClr r="0" g="0" b="0"/>
                          </a:effectRef>
                          <a:fontRef idx="none"/>
                        </wps:style>
                        <wps:bodyPr/>
                      </wps:wsp>
                      <wps:wsp>
                        <wps:cNvPr id="4579" name="Shape 4579"/>
                        <wps:cNvSpPr/>
                        <wps:spPr>
                          <a:xfrm>
                            <a:off x="0" y="2879090"/>
                            <a:ext cx="5643880" cy="3835400"/>
                          </a:xfrm>
                          <a:custGeom>
                            <a:avLst/>
                            <a:gdLst/>
                            <a:ahLst/>
                            <a:cxnLst/>
                            <a:rect l="0" t="0" r="0" b="0"/>
                            <a:pathLst>
                              <a:path w="5643880" h="3835400">
                                <a:moveTo>
                                  <a:pt x="0" y="0"/>
                                </a:moveTo>
                                <a:lnTo>
                                  <a:pt x="1784985" y="2349500"/>
                                </a:lnTo>
                                <a:lnTo>
                                  <a:pt x="1829435" y="2400300"/>
                                </a:lnTo>
                                <a:lnTo>
                                  <a:pt x="1852295" y="2438400"/>
                                </a:lnTo>
                                <a:lnTo>
                                  <a:pt x="1875789" y="2463800"/>
                                </a:lnTo>
                                <a:lnTo>
                                  <a:pt x="1924050" y="2514600"/>
                                </a:lnTo>
                                <a:lnTo>
                                  <a:pt x="1974850" y="2565400"/>
                                </a:lnTo>
                                <a:lnTo>
                                  <a:pt x="2027555" y="2628900"/>
                                </a:lnTo>
                                <a:lnTo>
                                  <a:pt x="2083435" y="2679700"/>
                                </a:lnTo>
                                <a:lnTo>
                                  <a:pt x="2112645" y="2705100"/>
                                </a:lnTo>
                                <a:lnTo>
                                  <a:pt x="2142490" y="2730500"/>
                                </a:lnTo>
                                <a:lnTo>
                                  <a:pt x="2172970" y="2755900"/>
                                </a:lnTo>
                                <a:lnTo>
                                  <a:pt x="2204085" y="2781300"/>
                                </a:lnTo>
                                <a:lnTo>
                                  <a:pt x="2236470" y="2806700"/>
                                </a:lnTo>
                                <a:lnTo>
                                  <a:pt x="2269490" y="2832100"/>
                                </a:lnTo>
                                <a:lnTo>
                                  <a:pt x="2303780" y="2844800"/>
                                </a:lnTo>
                                <a:lnTo>
                                  <a:pt x="2338705" y="2870200"/>
                                </a:lnTo>
                                <a:lnTo>
                                  <a:pt x="2374900" y="2895600"/>
                                </a:lnTo>
                                <a:lnTo>
                                  <a:pt x="2412365" y="2921000"/>
                                </a:lnTo>
                                <a:lnTo>
                                  <a:pt x="2450465" y="2946400"/>
                                </a:lnTo>
                                <a:lnTo>
                                  <a:pt x="2489835" y="2971800"/>
                                </a:lnTo>
                                <a:lnTo>
                                  <a:pt x="2530475" y="2984500"/>
                                </a:lnTo>
                                <a:lnTo>
                                  <a:pt x="2614930" y="3035300"/>
                                </a:lnTo>
                                <a:lnTo>
                                  <a:pt x="2659380" y="3060700"/>
                                </a:lnTo>
                                <a:lnTo>
                                  <a:pt x="2704465" y="3073400"/>
                                </a:lnTo>
                                <a:lnTo>
                                  <a:pt x="2751455" y="3098800"/>
                                </a:lnTo>
                                <a:lnTo>
                                  <a:pt x="2799080" y="3111500"/>
                                </a:lnTo>
                                <a:lnTo>
                                  <a:pt x="2848610" y="3136900"/>
                                </a:lnTo>
                                <a:lnTo>
                                  <a:pt x="2899410" y="3162300"/>
                                </a:lnTo>
                                <a:lnTo>
                                  <a:pt x="2952115" y="3175000"/>
                                </a:lnTo>
                                <a:lnTo>
                                  <a:pt x="3005455" y="3200400"/>
                                </a:lnTo>
                                <a:lnTo>
                                  <a:pt x="3060700" y="3213100"/>
                                </a:lnTo>
                                <a:lnTo>
                                  <a:pt x="3117850" y="3238500"/>
                                </a:lnTo>
                                <a:lnTo>
                                  <a:pt x="3235960" y="3263900"/>
                                </a:lnTo>
                                <a:lnTo>
                                  <a:pt x="3297554" y="3289300"/>
                                </a:lnTo>
                                <a:lnTo>
                                  <a:pt x="3425825" y="3314700"/>
                                </a:lnTo>
                                <a:lnTo>
                                  <a:pt x="3492500" y="3340100"/>
                                </a:lnTo>
                                <a:lnTo>
                                  <a:pt x="3703320" y="3378200"/>
                                </a:lnTo>
                                <a:lnTo>
                                  <a:pt x="3776979" y="3403600"/>
                                </a:lnTo>
                                <a:lnTo>
                                  <a:pt x="5643880" y="3759200"/>
                                </a:lnTo>
                                <a:lnTo>
                                  <a:pt x="5643880" y="3835400"/>
                                </a:lnTo>
                                <a:lnTo>
                                  <a:pt x="3507740" y="3441700"/>
                                </a:lnTo>
                                <a:lnTo>
                                  <a:pt x="3249295" y="3378200"/>
                                </a:lnTo>
                                <a:lnTo>
                                  <a:pt x="3149600" y="3365500"/>
                                </a:lnTo>
                                <a:lnTo>
                                  <a:pt x="2907665" y="3302000"/>
                                </a:lnTo>
                                <a:lnTo>
                                  <a:pt x="2860675" y="3276600"/>
                                </a:lnTo>
                                <a:lnTo>
                                  <a:pt x="2677160" y="3225800"/>
                                </a:lnTo>
                                <a:lnTo>
                                  <a:pt x="2632710" y="3200400"/>
                                </a:lnTo>
                                <a:lnTo>
                                  <a:pt x="2588895" y="3187700"/>
                                </a:lnTo>
                                <a:lnTo>
                                  <a:pt x="2545080" y="3162300"/>
                                </a:lnTo>
                                <a:lnTo>
                                  <a:pt x="2501900" y="3149600"/>
                                </a:lnTo>
                                <a:lnTo>
                                  <a:pt x="2459355" y="3124200"/>
                                </a:lnTo>
                                <a:lnTo>
                                  <a:pt x="2417445" y="3111500"/>
                                </a:lnTo>
                                <a:lnTo>
                                  <a:pt x="2376170" y="3086100"/>
                                </a:lnTo>
                                <a:lnTo>
                                  <a:pt x="2334895" y="3073400"/>
                                </a:lnTo>
                                <a:lnTo>
                                  <a:pt x="2254885" y="3022600"/>
                                </a:lnTo>
                                <a:lnTo>
                                  <a:pt x="2176145" y="2971800"/>
                                </a:lnTo>
                                <a:lnTo>
                                  <a:pt x="2138045" y="2946400"/>
                                </a:lnTo>
                                <a:lnTo>
                                  <a:pt x="2063114" y="2895600"/>
                                </a:lnTo>
                                <a:lnTo>
                                  <a:pt x="2026285" y="2857500"/>
                                </a:lnTo>
                                <a:lnTo>
                                  <a:pt x="1990089" y="2832100"/>
                                </a:lnTo>
                                <a:lnTo>
                                  <a:pt x="1954530" y="2806700"/>
                                </a:lnTo>
                                <a:lnTo>
                                  <a:pt x="1919605" y="2768600"/>
                                </a:lnTo>
                                <a:lnTo>
                                  <a:pt x="1885314" y="2743200"/>
                                </a:lnTo>
                                <a:lnTo>
                                  <a:pt x="1851025" y="2705100"/>
                                </a:lnTo>
                                <a:lnTo>
                                  <a:pt x="1784985" y="2628900"/>
                                </a:lnTo>
                                <a:lnTo>
                                  <a:pt x="0" y="533400"/>
                                </a:lnTo>
                                <a:lnTo>
                                  <a:pt x="0" y="0"/>
                                </a:lnTo>
                                <a:close/>
                              </a:path>
                            </a:pathLst>
                          </a:custGeom>
                          <a:ln w="0" cap="flat">
                            <a:miter lim="127000"/>
                          </a:ln>
                        </wps:spPr>
                        <wps:style>
                          <a:lnRef idx="0">
                            <a:srgbClr val="000000">
                              <a:alpha val="0"/>
                            </a:srgbClr>
                          </a:lnRef>
                          <a:fillRef idx="1">
                            <a:srgbClr val="DADCEE">
                              <a:alpha val="60000"/>
                            </a:srgbClr>
                          </a:fillRef>
                          <a:effectRef idx="0">
                            <a:scrgbClr r="0" g="0" b="0"/>
                          </a:effectRef>
                          <a:fontRef idx="none"/>
                        </wps:style>
                        <wps:bodyPr/>
                      </wps:wsp>
                      <wps:wsp>
                        <wps:cNvPr id="4580" name="Shape 4580"/>
                        <wps:cNvSpPr/>
                        <wps:spPr>
                          <a:xfrm>
                            <a:off x="0" y="2117090"/>
                            <a:ext cx="5644515" cy="4203700"/>
                          </a:xfrm>
                          <a:custGeom>
                            <a:avLst/>
                            <a:gdLst/>
                            <a:ahLst/>
                            <a:cxnLst/>
                            <a:rect l="0" t="0" r="0" b="0"/>
                            <a:pathLst>
                              <a:path w="5644515" h="4203700">
                                <a:moveTo>
                                  <a:pt x="0" y="0"/>
                                </a:moveTo>
                                <a:lnTo>
                                  <a:pt x="1363980" y="1993900"/>
                                </a:lnTo>
                                <a:lnTo>
                                  <a:pt x="1784985" y="2590800"/>
                                </a:lnTo>
                                <a:lnTo>
                                  <a:pt x="1861820" y="2692400"/>
                                </a:lnTo>
                                <a:lnTo>
                                  <a:pt x="1896110" y="2743200"/>
                                </a:lnTo>
                                <a:lnTo>
                                  <a:pt x="1913889" y="2755900"/>
                                </a:lnTo>
                                <a:lnTo>
                                  <a:pt x="1931670" y="2781300"/>
                                </a:lnTo>
                                <a:lnTo>
                                  <a:pt x="1970405" y="2832100"/>
                                </a:lnTo>
                                <a:lnTo>
                                  <a:pt x="2012314" y="2882900"/>
                                </a:lnTo>
                                <a:lnTo>
                                  <a:pt x="2082164" y="2959100"/>
                                </a:lnTo>
                                <a:lnTo>
                                  <a:pt x="2161540" y="3035300"/>
                                </a:lnTo>
                                <a:lnTo>
                                  <a:pt x="2190115" y="3060700"/>
                                </a:lnTo>
                                <a:lnTo>
                                  <a:pt x="2219960" y="3086100"/>
                                </a:lnTo>
                                <a:lnTo>
                                  <a:pt x="2251075" y="3111500"/>
                                </a:lnTo>
                                <a:lnTo>
                                  <a:pt x="2283460" y="3136900"/>
                                </a:lnTo>
                                <a:lnTo>
                                  <a:pt x="2317750" y="3162300"/>
                                </a:lnTo>
                                <a:lnTo>
                                  <a:pt x="2353310" y="3187700"/>
                                </a:lnTo>
                                <a:lnTo>
                                  <a:pt x="2390140" y="3213100"/>
                                </a:lnTo>
                                <a:lnTo>
                                  <a:pt x="2428240" y="3238500"/>
                                </a:lnTo>
                                <a:lnTo>
                                  <a:pt x="2510155" y="3289300"/>
                                </a:lnTo>
                                <a:lnTo>
                                  <a:pt x="2553970" y="3314700"/>
                                </a:lnTo>
                                <a:lnTo>
                                  <a:pt x="2599055" y="3340100"/>
                                </a:lnTo>
                                <a:lnTo>
                                  <a:pt x="2646680" y="3365500"/>
                                </a:lnTo>
                                <a:lnTo>
                                  <a:pt x="2695575" y="3390900"/>
                                </a:lnTo>
                                <a:lnTo>
                                  <a:pt x="2746375" y="3416300"/>
                                </a:lnTo>
                                <a:lnTo>
                                  <a:pt x="2799080" y="3441700"/>
                                </a:lnTo>
                                <a:lnTo>
                                  <a:pt x="2854325" y="3454400"/>
                                </a:lnTo>
                                <a:lnTo>
                                  <a:pt x="2911475" y="3479800"/>
                                </a:lnTo>
                                <a:lnTo>
                                  <a:pt x="2970530" y="3505200"/>
                                </a:lnTo>
                                <a:lnTo>
                                  <a:pt x="3031490" y="3530600"/>
                                </a:lnTo>
                                <a:lnTo>
                                  <a:pt x="3094990" y="3556000"/>
                                </a:lnTo>
                                <a:lnTo>
                                  <a:pt x="3161030" y="3581400"/>
                                </a:lnTo>
                                <a:lnTo>
                                  <a:pt x="3229610" y="3594100"/>
                                </a:lnTo>
                                <a:lnTo>
                                  <a:pt x="3300095" y="3619500"/>
                                </a:lnTo>
                                <a:lnTo>
                                  <a:pt x="3373120" y="3644900"/>
                                </a:lnTo>
                                <a:lnTo>
                                  <a:pt x="3448685" y="3657600"/>
                                </a:lnTo>
                                <a:lnTo>
                                  <a:pt x="3526790" y="3683000"/>
                                </a:lnTo>
                                <a:lnTo>
                                  <a:pt x="3607435" y="3708400"/>
                                </a:lnTo>
                                <a:lnTo>
                                  <a:pt x="3691254" y="3721100"/>
                                </a:lnTo>
                                <a:lnTo>
                                  <a:pt x="4013835" y="3797300"/>
                                </a:lnTo>
                                <a:lnTo>
                                  <a:pt x="5644515" y="4114800"/>
                                </a:lnTo>
                                <a:lnTo>
                                  <a:pt x="5644515" y="4203700"/>
                                </a:lnTo>
                                <a:lnTo>
                                  <a:pt x="4377055" y="3949700"/>
                                </a:lnTo>
                                <a:lnTo>
                                  <a:pt x="3489960" y="3759200"/>
                                </a:lnTo>
                                <a:lnTo>
                                  <a:pt x="3298825" y="3721100"/>
                                </a:lnTo>
                                <a:lnTo>
                                  <a:pt x="2829560" y="3594100"/>
                                </a:lnTo>
                                <a:lnTo>
                                  <a:pt x="2783840" y="3568700"/>
                                </a:lnTo>
                                <a:lnTo>
                                  <a:pt x="2693670" y="3543300"/>
                                </a:lnTo>
                                <a:lnTo>
                                  <a:pt x="2648585" y="3517900"/>
                                </a:lnTo>
                                <a:lnTo>
                                  <a:pt x="2604135" y="3505200"/>
                                </a:lnTo>
                                <a:lnTo>
                                  <a:pt x="2560320" y="3479800"/>
                                </a:lnTo>
                                <a:lnTo>
                                  <a:pt x="2516505" y="3467100"/>
                                </a:lnTo>
                                <a:lnTo>
                                  <a:pt x="2473325" y="3441700"/>
                                </a:lnTo>
                                <a:lnTo>
                                  <a:pt x="2388235" y="3403600"/>
                                </a:lnTo>
                                <a:lnTo>
                                  <a:pt x="2264410" y="3327400"/>
                                </a:lnTo>
                                <a:lnTo>
                                  <a:pt x="2184400" y="3276600"/>
                                </a:lnTo>
                                <a:lnTo>
                                  <a:pt x="2145665" y="3238500"/>
                                </a:lnTo>
                                <a:lnTo>
                                  <a:pt x="2106930" y="3213100"/>
                                </a:lnTo>
                                <a:lnTo>
                                  <a:pt x="2068830" y="3187700"/>
                                </a:lnTo>
                                <a:lnTo>
                                  <a:pt x="2032000" y="3149600"/>
                                </a:lnTo>
                                <a:lnTo>
                                  <a:pt x="1995170" y="3124200"/>
                                </a:lnTo>
                                <a:lnTo>
                                  <a:pt x="1958975" y="3086100"/>
                                </a:lnTo>
                                <a:lnTo>
                                  <a:pt x="1889125" y="3009900"/>
                                </a:lnTo>
                                <a:lnTo>
                                  <a:pt x="1855470" y="2971800"/>
                                </a:lnTo>
                                <a:lnTo>
                                  <a:pt x="1822450" y="2933700"/>
                                </a:lnTo>
                                <a:lnTo>
                                  <a:pt x="1790064" y="2895600"/>
                                </a:lnTo>
                                <a:lnTo>
                                  <a:pt x="0" y="558800"/>
                                </a:lnTo>
                                <a:lnTo>
                                  <a:pt x="0" y="0"/>
                                </a:lnTo>
                                <a:close/>
                              </a:path>
                            </a:pathLst>
                          </a:custGeom>
                          <a:ln w="0" cap="flat">
                            <a:miter lim="127000"/>
                          </a:ln>
                        </wps:spPr>
                        <wps:style>
                          <a:lnRef idx="0">
                            <a:srgbClr val="000000">
                              <a:alpha val="0"/>
                            </a:srgbClr>
                          </a:lnRef>
                          <a:fillRef idx="1">
                            <a:srgbClr val="DADCEE">
                              <a:alpha val="60000"/>
                            </a:srgbClr>
                          </a:fillRef>
                          <a:effectRef idx="0">
                            <a:scrgbClr r="0" g="0" b="0"/>
                          </a:effectRef>
                          <a:fontRef idx="none"/>
                        </wps:style>
                        <wps:bodyPr/>
                      </wps:wsp>
                      <wps:wsp>
                        <wps:cNvPr id="4581" name="Shape 4581"/>
                        <wps:cNvSpPr/>
                        <wps:spPr>
                          <a:xfrm>
                            <a:off x="0" y="1355089"/>
                            <a:ext cx="5644515" cy="4572000"/>
                          </a:xfrm>
                          <a:custGeom>
                            <a:avLst/>
                            <a:gdLst/>
                            <a:ahLst/>
                            <a:cxnLst/>
                            <a:rect l="0" t="0" r="0" b="0"/>
                            <a:pathLst>
                              <a:path w="5644515" h="4572000">
                                <a:moveTo>
                                  <a:pt x="0" y="0"/>
                                </a:moveTo>
                                <a:lnTo>
                                  <a:pt x="1806575" y="2882900"/>
                                </a:lnTo>
                                <a:lnTo>
                                  <a:pt x="1845945" y="2946400"/>
                                </a:lnTo>
                                <a:lnTo>
                                  <a:pt x="1886585" y="3009900"/>
                                </a:lnTo>
                                <a:lnTo>
                                  <a:pt x="1906905" y="3035300"/>
                                </a:lnTo>
                                <a:lnTo>
                                  <a:pt x="1927860" y="3073400"/>
                                </a:lnTo>
                                <a:lnTo>
                                  <a:pt x="1948814" y="3098800"/>
                                </a:lnTo>
                                <a:lnTo>
                                  <a:pt x="1971039" y="3124200"/>
                                </a:lnTo>
                                <a:lnTo>
                                  <a:pt x="1992630" y="3149600"/>
                                </a:lnTo>
                                <a:lnTo>
                                  <a:pt x="2015489" y="3187700"/>
                                </a:lnTo>
                                <a:lnTo>
                                  <a:pt x="2038985" y="3213100"/>
                                </a:lnTo>
                                <a:lnTo>
                                  <a:pt x="2087245" y="3263900"/>
                                </a:lnTo>
                                <a:lnTo>
                                  <a:pt x="2112645" y="3289300"/>
                                </a:lnTo>
                                <a:lnTo>
                                  <a:pt x="2138680" y="3327400"/>
                                </a:lnTo>
                                <a:lnTo>
                                  <a:pt x="2192655" y="3378200"/>
                                </a:lnTo>
                                <a:lnTo>
                                  <a:pt x="2221230" y="3403600"/>
                                </a:lnTo>
                                <a:lnTo>
                                  <a:pt x="2280920" y="3454400"/>
                                </a:lnTo>
                                <a:lnTo>
                                  <a:pt x="2312670" y="3479800"/>
                                </a:lnTo>
                                <a:lnTo>
                                  <a:pt x="2345055" y="3505200"/>
                                </a:lnTo>
                                <a:lnTo>
                                  <a:pt x="2378710" y="3530600"/>
                                </a:lnTo>
                                <a:lnTo>
                                  <a:pt x="2413000" y="3556000"/>
                                </a:lnTo>
                                <a:lnTo>
                                  <a:pt x="2449195" y="3581400"/>
                                </a:lnTo>
                                <a:lnTo>
                                  <a:pt x="2486660" y="3606800"/>
                                </a:lnTo>
                                <a:lnTo>
                                  <a:pt x="2524760" y="3632200"/>
                                </a:lnTo>
                                <a:lnTo>
                                  <a:pt x="2564765" y="3657600"/>
                                </a:lnTo>
                                <a:lnTo>
                                  <a:pt x="2605405" y="3670300"/>
                                </a:lnTo>
                                <a:lnTo>
                                  <a:pt x="2647950" y="3695700"/>
                                </a:lnTo>
                                <a:lnTo>
                                  <a:pt x="2737485" y="3746500"/>
                                </a:lnTo>
                                <a:lnTo>
                                  <a:pt x="2785110" y="3759200"/>
                                </a:lnTo>
                                <a:lnTo>
                                  <a:pt x="2833370" y="3784600"/>
                                </a:lnTo>
                                <a:lnTo>
                                  <a:pt x="2884170" y="3810000"/>
                                </a:lnTo>
                                <a:lnTo>
                                  <a:pt x="2935605" y="3822700"/>
                                </a:lnTo>
                                <a:lnTo>
                                  <a:pt x="2989580" y="3848100"/>
                                </a:lnTo>
                                <a:lnTo>
                                  <a:pt x="3045460" y="3873500"/>
                                </a:lnTo>
                                <a:lnTo>
                                  <a:pt x="3102610" y="3886200"/>
                                </a:lnTo>
                                <a:lnTo>
                                  <a:pt x="3161665" y="3911600"/>
                                </a:lnTo>
                                <a:lnTo>
                                  <a:pt x="3223260" y="3924300"/>
                                </a:lnTo>
                                <a:lnTo>
                                  <a:pt x="3286125" y="3949700"/>
                                </a:lnTo>
                                <a:lnTo>
                                  <a:pt x="3350895" y="3962400"/>
                                </a:lnTo>
                                <a:lnTo>
                                  <a:pt x="3418204" y="3987800"/>
                                </a:lnTo>
                                <a:lnTo>
                                  <a:pt x="3487420" y="4000500"/>
                                </a:lnTo>
                                <a:lnTo>
                                  <a:pt x="3559175" y="4025900"/>
                                </a:lnTo>
                                <a:lnTo>
                                  <a:pt x="3708400" y="4051300"/>
                                </a:lnTo>
                                <a:lnTo>
                                  <a:pt x="5644515" y="4483100"/>
                                </a:lnTo>
                                <a:lnTo>
                                  <a:pt x="5644515" y="4572000"/>
                                </a:lnTo>
                                <a:lnTo>
                                  <a:pt x="3209290" y="4038600"/>
                                </a:lnTo>
                                <a:lnTo>
                                  <a:pt x="3102610" y="4013200"/>
                                </a:lnTo>
                                <a:lnTo>
                                  <a:pt x="2952115" y="3975100"/>
                                </a:lnTo>
                                <a:lnTo>
                                  <a:pt x="2858135" y="3949700"/>
                                </a:lnTo>
                                <a:lnTo>
                                  <a:pt x="2812415" y="3924300"/>
                                </a:lnTo>
                                <a:lnTo>
                                  <a:pt x="2682240" y="3886200"/>
                                </a:lnTo>
                                <a:lnTo>
                                  <a:pt x="2640965" y="3873500"/>
                                </a:lnTo>
                                <a:lnTo>
                                  <a:pt x="2600325" y="3848100"/>
                                </a:lnTo>
                                <a:lnTo>
                                  <a:pt x="2522220" y="3822700"/>
                                </a:lnTo>
                                <a:lnTo>
                                  <a:pt x="2484120" y="3797300"/>
                                </a:lnTo>
                                <a:lnTo>
                                  <a:pt x="2446655" y="3784600"/>
                                </a:lnTo>
                                <a:lnTo>
                                  <a:pt x="2409825" y="3759200"/>
                                </a:lnTo>
                                <a:lnTo>
                                  <a:pt x="2374265" y="3733800"/>
                                </a:lnTo>
                                <a:lnTo>
                                  <a:pt x="2338705" y="3721100"/>
                                </a:lnTo>
                                <a:lnTo>
                                  <a:pt x="2303780" y="3695700"/>
                                </a:lnTo>
                                <a:lnTo>
                                  <a:pt x="2269490" y="3670300"/>
                                </a:lnTo>
                                <a:lnTo>
                                  <a:pt x="2235835" y="3644900"/>
                                </a:lnTo>
                                <a:lnTo>
                                  <a:pt x="2136775" y="3568700"/>
                                </a:lnTo>
                                <a:lnTo>
                                  <a:pt x="2104390" y="3543300"/>
                                </a:lnTo>
                                <a:lnTo>
                                  <a:pt x="2072639" y="3505200"/>
                                </a:lnTo>
                                <a:lnTo>
                                  <a:pt x="2040889" y="3479800"/>
                                </a:lnTo>
                                <a:lnTo>
                                  <a:pt x="2009139" y="3441700"/>
                                </a:lnTo>
                                <a:lnTo>
                                  <a:pt x="1978025" y="3416300"/>
                                </a:lnTo>
                                <a:lnTo>
                                  <a:pt x="1946275" y="3378200"/>
                                </a:lnTo>
                                <a:lnTo>
                                  <a:pt x="1821814" y="3225800"/>
                                </a:lnTo>
                                <a:lnTo>
                                  <a:pt x="1790064" y="3175000"/>
                                </a:lnTo>
                                <a:lnTo>
                                  <a:pt x="1299845" y="2489200"/>
                                </a:lnTo>
                                <a:lnTo>
                                  <a:pt x="0" y="622300"/>
                                </a:lnTo>
                                <a:lnTo>
                                  <a:pt x="0" y="0"/>
                                </a:lnTo>
                                <a:close/>
                              </a:path>
                            </a:pathLst>
                          </a:custGeom>
                          <a:ln w="0" cap="flat">
                            <a:miter lim="127000"/>
                          </a:ln>
                        </wps:spPr>
                        <wps:style>
                          <a:lnRef idx="0">
                            <a:srgbClr val="000000">
                              <a:alpha val="0"/>
                            </a:srgbClr>
                          </a:lnRef>
                          <a:fillRef idx="1">
                            <a:srgbClr val="DADCEE">
                              <a:alpha val="60000"/>
                            </a:srgbClr>
                          </a:fillRef>
                          <a:effectRef idx="0">
                            <a:scrgbClr r="0" g="0" b="0"/>
                          </a:effectRef>
                          <a:fontRef idx="none"/>
                        </wps:style>
                        <wps:bodyPr/>
                      </wps:wsp>
                      <wps:wsp>
                        <wps:cNvPr id="22974" name="Shape 22974"/>
                        <wps:cNvSpPr/>
                        <wps:spPr>
                          <a:xfrm>
                            <a:off x="0" y="0"/>
                            <a:ext cx="7560309" cy="1355725"/>
                          </a:xfrm>
                          <a:custGeom>
                            <a:avLst/>
                            <a:gdLst/>
                            <a:ahLst/>
                            <a:cxnLst/>
                            <a:rect l="0" t="0" r="0" b="0"/>
                            <a:pathLst>
                              <a:path w="7560309" h="1355725">
                                <a:moveTo>
                                  <a:pt x="0" y="0"/>
                                </a:moveTo>
                                <a:lnTo>
                                  <a:pt x="7560309" y="0"/>
                                </a:lnTo>
                                <a:lnTo>
                                  <a:pt x="7560309" y="1355725"/>
                                </a:lnTo>
                                <a:lnTo>
                                  <a:pt x="0" y="1355725"/>
                                </a:lnTo>
                                <a:lnTo>
                                  <a:pt x="0" y="0"/>
                                </a:lnTo>
                              </a:path>
                            </a:pathLst>
                          </a:custGeom>
                          <a:ln w="0" cap="flat">
                            <a:miter lim="127000"/>
                          </a:ln>
                        </wps:spPr>
                        <wps:style>
                          <a:lnRef idx="0">
                            <a:srgbClr val="000000">
                              <a:alpha val="0"/>
                            </a:srgbClr>
                          </a:lnRef>
                          <a:fillRef idx="1">
                            <a:srgbClr val="034EA1"/>
                          </a:fillRef>
                          <a:effectRef idx="0">
                            <a:scrgbClr r="0" g="0" b="0"/>
                          </a:effectRef>
                          <a:fontRef idx="none"/>
                        </wps:style>
                        <wps:bodyPr/>
                      </wps:wsp>
                    </wpg:wgp>
                  </a:graphicData>
                </a:graphic>
              </wp:anchor>
            </w:drawing>
          </mc:Choice>
          <mc:Fallback xmlns:a="http://schemas.openxmlformats.org/drawingml/2006/main">
            <w:pict>
              <v:group id="Group 21733" style="width:595.3pt;height:758.736pt;position:absolute;mso-position-horizontal-relative:page;mso-position-horizontal:absolute;margin-left:0pt;mso-position-vertical-relative:page;margin-top:0pt;" coordsize="75603,96359">
                <v:shape id="Picture 4566" style="position:absolute;width:2011;height:1493;left:31019;top:94835;" filled="f">
                  <v:imagedata r:id="rId71"/>
                </v:shape>
                <v:shape id="Picture 4568" style="position:absolute;width:29175;height:1493;left:32360;top:94835;" filled="f">
                  <v:imagedata r:id="rId72"/>
                </v:shape>
                <v:shape id="Picture 4570" style="position:absolute;width:10801;height:1645;left:61262;top:94713;" filled="f">
                  <v:imagedata r:id="rId73"/>
                </v:shape>
                <v:shape id="Shape 4571" style="position:absolute;width:13836;height:4064;left:0;top:88734;" coordsize="1383665,406400" path="m0,0l1294130,393700l1383665,406400l418465,406400l0,317500l0,0x">
                  <v:stroke weight="0pt" endcap="flat" joinstyle="miter" miterlimit="10" on="false" color="#000000" opacity="0"/>
                  <v:fill on="true" color="#dadcee" opacity="0.6"/>
                </v:shape>
                <v:shape id="Shape 4572" style="position:absolute;width:38931;height:11684;left:0;top:81114;" coordsize="3893185,1168400" path="m0,0l1289685,546100l1863725,774700l1925320,787400l2046605,838200l2106295,850900l2164715,876300l2223135,889000l2280285,914400l2448560,952500l2503805,977900l2611120,1003300l2663825,1003300l2868295,1054100l3156585,1092200l3292475,1104900l3893185,1168400l2637790,1168400l2550160,1143000l2462530,1130300l2374265,1104900l2284730,1092200l2099310,1041400l2002155,1016000l1901189,977900l1795780,939800l0,330200l0,0x">
                  <v:stroke weight="0pt" endcap="flat" joinstyle="miter" miterlimit="10" on="false" color="#000000" opacity="0"/>
                  <v:fill on="true" color="#dadcee" opacity="0.6"/>
                </v:shape>
                <v:shape id="Shape 4573" style="position:absolute;width:56438;height:17907;left:0;top:73621;" coordsize="5643880,1790700" path="m0,0l1144270,622300l1790064,952500l1874520,990600l1916430,1016000l1957705,1028700l1999614,1054100l2040889,1066800l2123440,1104900l2165350,1117600l2206625,1143000l2332990,1181100l2374900,1206500l2504440,1244600l2729230,1308100l2921000,1358900l3021330,1371600l3125470,1397000l3233420,1409700l3345815,1435100l3711575,1485900l5643880,1701800l5643880,1790700l3280410,1549400l3121660,1536700l2974340,1511300l2792095,1485900l2748280,1473200l2705100,1473200l2662555,1460500l2578735,1447800l2161540,1320800l2117725,1295400l2028825,1270000l1983105,1244600l1888489,1206500l1790064,1168400l0,342900l0,0x">
                  <v:stroke weight="0pt" endcap="flat" joinstyle="miter" miterlimit="10" on="false" color="#000000" opacity="0"/>
                  <v:fill on="true" color="#dadcee" opacity="0.6"/>
                </v:shape>
                <v:shape id="Shape 4574" style="position:absolute;width:56445;height:21336;left:0;top:66255;" coordsize="5644515,2133600" path="m0,0l1583690,1041400l1824355,1168400l2000885,1270000l2056764,1308100l2085975,1320800l2115820,1346200l2179320,1371600l2212340,1384300l2247265,1409700l2282825,1422400l2320290,1435100l2358390,1460500l2439670,1485900l2482850,1511300l2574290,1536700l2622550,1562100l2672715,1574800l2778760,1600200l2834640,1625600l2893060,1638300l3016250,1663700l3081655,1689100l3148965,1701800l3366135,1739900l3693795,1790700l5644515,2032000l5644515,2133600l3601720,1917700l3272790,1866900l3168650,1854200l3067685,1828800l2968625,1816100l2823845,1778000l2776220,1778000l2545080,1714500l2499995,1689100l2365375,1651000l2276475,1612900l2188210,1587500l2144395,1562100l2099945,1549400l2012314,1498600l1967864,1485900l1835150,1409700l1790700,1397000l0,368300l0,0x">
                  <v:stroke weight="0pt" endcap="flat" joinstyle="miter" miterlimit="10" on="false" color="#000000" opacity="0"/>
                  <v:fill on="true" color="#dadcee" opacity="0.6"/>
                </v:shape>
                <v:shape id="Shape 4575" style="position:absolute;width:56445;height:24765;left:0;top:58889;" coordsize="5644515,2476500" path="m0,0l1291590,1016000l1576705,1244600l1813560,1422400l1859914,1447800l1884045,1473200l1908810,1485900l1959610,1524000l1986280,1536700l2013585,1562100l2071370,1587500l2101215,1612900l2164080,1638300l2231390,1676400l2303780,1714500l2341245,1727200l2380615,1752600l2463800,1778000l2507615,1803400l2552700,1816100l2599690,1828800l2648585,1854200l2750820,1879600l2804795,1905000l2918460,1930400l3039745,1955800l3103880,1981200l3308985,2019300l3534410,2057400l3697604,2082800l5644515,2362200l5644515,2476500l3275965,2146300l3132455,2133600l3037840,2120900l2898140,2082800l2852420,2082800l2442845,1968500l2397125,1943100l2306320,1917700l2215515,1866900l2169795,1854200l1891030,1701800l1843405,1663700l1795780,1638300l1199515,1231900l0,393700l0,0x">
                  <v:stroke weight="0pt" endcap="flat" joinstyle="miter" miterlimit="10" on="false" color="#000000" opacity="0"/>
                  <v:fill on="true" color="#dadcee" opacity="0.6"/>
                </v:shape>
                <v:shape id="Shape 4576" style="position:absolute;width:56438;height:28321;left:0;top:51142;" coordsize="5643880,2832100" path="m0,0l1129665,1054100l1455420,1346200l1790064,1651000l1824355,1676400l1858645,1714500l1892935,1739900l1993900,1816100l2028189,1841500l2061845,1866900l2130425,1917700l2165350,1930400l2235200,1981200l2307590,2019300l2344420,2032000l2381885,2057400l2459355,2082800l2499360,2108200l2540000,2120900l2624455,2146300l2668270,2171700l2712720,2184400l2854325,2222500l2955925,2247900l3118485,2286000l3235325,2324100l3359150,2336800l3558540,2387600l3776979,2425700l5643880,2730500l5643880,2832100l2981960,2400300l2882900,2387600l2693035,2336800l2513330,2286000l2384425,2247900l2342515,2222500l2259965,2197100l2219325,2171700l2178685,2159000l2098675,2108200l2059305,2095500l2020570,2070100l1981200,2044700l1943100,2019300l1904364,1993900l1866264,1968500l1828164,1930400l1790064,1905000l0,431800l0,0x">
                  <v:stroke weight="0pt" endcap="flat" joinstyle="miter" miterlimit="10" on="false" color="#000000" opacity="0"/>
                  <v:fill on="true" color="#dadcee" opacity="0.6"/>
                </v:shape>
                <v:shape id="Shape 4577" style="position:absolute;width:56438;height:31369;left:0;top:44030;" coordsize="5643880,3136900" path="m0,0l1790064,1866900l1857375,1943100l1892300,1968500l1926589,2006600l1997710,2057400l2033905,2095500l2070735,2120900l2145665,2171700l2183765,2197100l2222500,2222500l2301240,2273300l2341880,2286000l2423795,2336800l2465705,2349500l2508250,2374900l2594610,2413000l2639060,2425700l2683510,2451100l2821305,2489200l2916555,2527300l3013710,2552700l3322320,2628900l3597910,2692400l3771900,2717800l5643880,3035300l5643880,3136900l3310254,2743200l3149600,2705100l3046730,2692400l2848610,2641600l2615565,2578100l2440305,2527300l2397760,2501900l2314575,2476500l2273935,2451100l2233295,2438400l2193290,2413000l2154555,2387600l2115185,2374900l2038985,2324100l2001520,2298700l1927860,2247900l1891664,2222500l1855470,2184400l1819910,2159000l1784985,2120900l0,457200l0,0x">
                  <v:stroke weight="0pt" endcap="flat" joinstyle="miter" miterlimit="10" on="false" color="#000000" opacity="0"/>
                  <v:fill on="true" color="#dadcee" opacity="0.6"/>
                </v:shape>
                <v:shape id="Shape 4578" style="position:absolute;width:56438;height:35052;left:0;top:36283;" coordsize="5643880,3505200" path="m0,0l1604010,1879600l1734185,2019300l1773555,2070100l1790064,2082800l1856105,2159000l1887855,2197100l1919605,2222500l1950720,2260600l2011680,2324100l2042160,2349500l2101850,2400300l2131695,2438400l2162175,2463800l2192020,2489200l2222500,2514600l2253615,2540000l2284730,2552700l2315845,2578100l2348230,2603500l2381250,2628900l2414270,2641600l2448560,2667000l2483485,2692400l2519680,2705100l2556510,2730500l2594610,2743200l2633980,2768600l2715895,2794000l2759075,2819400l2803525,2832100l2849880,2844800l2947035,2882900l2998470,2895600l3051175,2921000l3106420,2933700l3221990,2959100l3346450,2997200l3479800,3022600l3623310,3048000l4080510,3136900l5643880,3416300l5643880,3505200l3263265,3086100l3173095,3060700l3083560,3048000l2689225,2933700l2602865,2895600l2559685,2882900l2516505,2857500l2473960,2844800l2388235,2794000l2345055,2781300l2216785,2705100l2173605,2667000l2087880,2616200l2001520,2540000l1958339,2514600l1871980,2438400l1828164,2387600l1784985,2349500l1472565,2044700l1155700,1714500l0,495300l0,0x">
                  <v:stroke weight="0pt" endcap="flat" joinstyle="miter" miterlimit="10" on="false" color="#000000" opacity="0"/>
                  <v:fill on="true" color="#dadcee" opacity="0.6"/>
                </v:shape>
                <v:shape id="Shape 4579" style="position:absolute;width:56438;height:38354;left:0;top:28790;" coordsize="5643880,3835400" path="m0,0l1784985,2349500l1829435,2400300l1852295,2438400l1875789,2463800l1924050,2514600l1974850,2565400l2027555,2628900l2083435,2679700l2112645,2705100l2142490,2730500l2172970,2755900l2204085,2781300l2236470,2806700l2269490,2832100l2303780,2844800l2338705,2870200l2374900,2895600l2412365,2921000l2450465,2946400l2489835,2971800l2530475,2984500l2614930,3035300l2659380,3060700l2704465,3073400l2751455,3098800l2799080,3111500l2848610,3136900l2899410,3162300l2952115,3175000l3005455,3200400l3060700,3213100l3117850,3238500l3235960,3263900l3297554,3289300l3425825,3314700l3492500,3340100l3703320,3378200l3776979,3403600l5643880,3759200l5643880,3835400l3507740,3441700l3249295,3378200l3149600,3365500l2907665,3302000l2860675,3276600l2677160,3225800l2632710,3200400l2588895,3187700l2545080,3162300l2501900,3149600l2459355,3124200l2417445,3111500l2376170,3086100l2334895,3073400l2254885,3022600l2176145,2971800l2138045,2946400l2063114,2895600l2026285,2857500l1990089,2832100l1954530,2806700l1919605,2768600l1885314,2743200l1851025,2705100l1784985,2628900l0,533400l0,0x">
                  <v:stroke weight="0pt" endcap="flat" joinstyle="miter" miterlimit="10" on="false" color="#000000" opacity="0"/>
                  <v:fill on="true" color="#dadcee" opacity="0.6"/>
                </v:shape>
                <v:shape id="Shape 4580" style="position:absolute;width:56445;height:42037;left:0;top:21170;" coordsize="5644515,4203700" path="m0,0l1363980,1993900l1784985,2590800l1861820,2692400l1896110,2743200l1913889,2755900l1931670,2781300l1970405,2832100l2012314,2882900l2082164,2959100l2161540,3035300l2190115,3060700l2219960,3086100l2251075,3111500l2283460,3136900l2317750,3162300l2353310,3187700l2390140,3213100l2428240,3238500l2510155,3289300l2553970,3314700l2599055,3340100l2646680,3365500l2695575,3390900l2746375,3416300l2799080,3441700l2854325,3454400l2911475,3479800l2970530,3505200l3031490,3530600l3094990,3556000l3161030,3581400l3229610,3594100l3300095,3619500l3373120,3644900l3448685,3657600l3526790,3683000l3607435,3708400l3691254,3721100l4013835,3797300l5644515,4114800l5644515,4203700l4377055,3949700l3489960,3759200l3298825,3721100l2829560,3594100l2783840,3568700l2693670,3543300l2648585,3517900l2604135,3505200l2560320,3479800l2516505,3467100l2473325,3441700l2388235,3403600l2264410,3327400l2184400,3276600l2145665,3238500l2106930,3213100l2068830,3187700l2032000,3149600l1995170,3124200l1958975,3086100l1889125,3009900l1855470,2971800l1822450,2933700l1790064,2895600l0,558800l0,0x">
                  <v:stroke weight="0pt" endcap="flat" joinstyle="miter" miterlimit="10" on="false" color="#000000" opacity="0"/>
                  <v:fill on="true" color="#dadcee" opacity="0.6"/>
                </v:shape>
                <v:shape id="Shape 4581" style="position:absolute;width:56445;height:45720;left:0;top:13550;" coordsize="5644515,4572000" path="m0,0l1806575,2882900l1845945,2946400l1886585,3009900l1906905,3035300l1927860,3073400l1948814,3098800l1971039,3124200l1992630,3149600l2015489,3187700l2038985,3213100l2087245,3263900l2112645,3289300l2138680,3327400l2192655,3378200l2221230,3403600l2280920,3454400l2312670,3479800l2345055,3505200l2378710,3530600l2413000,3556000l2449195,3581400l2486660,3606800l2524760,3632200l2564765,3657600l2605405,3670300l2647950,3695700l2737485,3746500l2785110,3759200l2833370,3784600l2884170,3810000l2935605,3822700l2989580,3848100l3045460,3873500l3102610,3886200l3161665,3911600l3223260,3924300l3286125,3949700l3350895,3962400l3418204,3987800l3487420,4000500l3559175,4025900l3708400,4051300l5644515,4483100l5644515,4572000l3209290,4038600l3102610,4013200l2952115,3975100l2858135,3949700l2812415,3924300l2682240,3886200l2640965,3873500l2600325,3848100l2522220,3822700l2484120,3797300l2446655,3784600l2409825,3759200l2374265,3733800l2338705,3721100l2303780,3695700l2269490,3670300l2235835,3644900l2136775,3568700l2104390,3543300l2072639,3505200l2040889,3479800l2009139,3441700l1978025,3416300l1946275,3378200l1821814,3225800l1790064,3175000l1299845,2489200l0,622300l0,0x">
                  <v:stroke weight="0pt" endcap="flat" joinstyle="miter" miterlimit="10" on="false" color="#000000" opacity="0"/>
                  <v:fill on="true" color="#dadcee" opacity="0.6"/>
                </v:shape>
                <v:shape id="Shape 22975" style="position:absolute;width:75603;height:13557;left:0;top:0;" coordsize="7560309,1355725" path="m0,0l7560309,0l7560309,1355725l0,1355725l0,0">
                  <v:stroke weight="0pt" endcap="flat" joinstyle="miter" miterlimit="10" on="false" color="#000000" opacity="0"/>
                  <v:fill on="true" color="#034ea1"/>
                </v:shape>
                <w10:wrap type="topAndBottom"/>
              </v:group>
            </w:pict>
          </mc:Fallback>
        </mc:AlternateContent>
      </w:r>
    </w:p>
    <w:sectPr w:rsidR="006D3475">
      <w:pgSz w:w="11920" w:h="1685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8D0" w:rsidRDefault="003248D0" w:rsidP="009A679C">
      <w:pPr>
        <w:spacing w:after="0" w:line="240" w:lineRule="auto"/>
      </w:pPr>
      <w:r>
        <w:separator/>
      </w:r>
    </w:p>
  </w:endnote>
  <w:endnote w:type="continuationSeparator" w:id="0">
    <w:p w:rsidR="003248D0" w:rsidRDefault="003248D0" w:rsidP="009A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8D0" w:rsidRDefault="003248D0" w:rsidP="009A679C">
      <w:pPr>
        <w:spacing w:after="0" w:line="240" w:lineRule="auto"/>
      </w:pPr>
      <w:r>
        <w:separator/>
      </w:r>
    </w:p>
  </w:footnote>
  <w:footnote w:type="continuationSeparator" w:id="0">
    <w:p w:rsidR="003248D0" w:rsidRDefault="003248D0" w:rsidP="009A679C">
      <w:pPr>
        <w:spacing w:after="0" w:line="240" w:lineRule="auto"/>
      </w:pPr>
      <w:r>
        <w:continuationSeparator/>
      </w:r>
    </w:p>
  </w:footnote>
  <w:footnote w:id="1">
    <w:p w:rsidR="009A679C" w:rsidRPr="00F66BE8" w:rsidRDefault="009A679C">
      <w:pPr>
        <w:pStyle w:val="FootnoteText"/>
        <w:rPr>
          <w:rFonts w:ascii="Arial" w:hAnsi="Arial" w:cs="Arial"/>
          <w:sz w:val="16"/>
          <w:szCs w:val="16"/>
          <w:lang w:val="ro-RO"/>
        </w:rPr>
      </w:pPr>
      <w:r w:rsidRPr="00F66BE8">
        <w:rPr>
          <w:rStyle w:val="FootnoteReference"/>
          <w:rFonts w:ascii="Arial" w:hAnsi="Arial" w:cs="Arial"/>
          <w:sz w:val="16"/>
          <w:szCs w:val="16"/>
        </w:rPr>
        <w:footnoteRef/>
      </w:r>
      <w:r w:rsidRPr="00F66BE8">
        <w:rPr>
          <w:rFonts w:ascii="Arial" w:hAnsi="Arial" w:cs="Arial"/>
          <w:sz w:val="16"/>
          <w:szCs w:val="16"/>
        </w:rPr>
        <w:t xml:space="preserve"> https://finance.ec.europa.eu/eu-and-world/sanctions-restrictive-measures/overview-sanctions-and-related-resources_en</w:t>
      </w:r>
    </w:p>
  </w:footnote>
  <w:footnote w:id="2">
    <w:p w:rsidR="009A679C" w:rsidRPr="00F66BE8" w:rsidRDefault="009A679C">
      <w:pPr>
        <w:pStyle w:val="FootnoteText"/>
        <w:rPr>
          <w:rFonts w:ascii="Arial" w:hAnsi="Arial" w:cs="Arial"/>
          <w:sz w:val="16"/>
          <w:szCs w:val="16"/>
          <w:lang w:val="ro-RO"/>
        </w:rPr>
      </w:pPr>
      <w:r w:rsidRPr="00F66BE8">
        <w:rPr>
          <w:rStyle w:val="FootnoteReference"/>
          <w:rFonts w:ascii="Arial" w:hAnsi="Arial" w:cs="Arial"/>
          <w:sz w:val="16"/>
          <w:szCs w:val="16"/>
        </w:rPr>
        <w:footnoteRef/>
      </w:r>
      <w:r w:rsidRPr="00F66BE8">
        <w:rPr>
          <w:rFonts w:ascii="Arial" w:hAnsi="Arial" w:cs="Arial"/>
          <w:sz w:val="16"/>
          <w:szCs w:val="16"/>
        </w:rPr>
        <w:t xml:space="preserve"> https://finance.ec.europa.eu/system/files/2023-06/230623-list-high-priority-battlefield-items_en.pdf</w:t>
      </w:r>
    </w:p>
  </w:footnote>
  <w:footnote w:id="3">
    <w:p w:rsidR="009A679C" w:rsidRPr="00393104" w:rsidRDefault="009A679C">
      <w:pPr>
        <w:pStyle w:val="FootnoteText"/>
        <w:rPr>
          <w:rFonts w:ascii="Arial" w:hAnsi="Arial" w:cs="Arial"/>
          <w:lang w:val="ro-RO"/>
        </w:rPr>
      </w:pPr>
      <w:r w:rsidRPr="00F66BE8">
        <w:rPr>
          <w:rStyle w:val="FootnoteReference"/>
          <w:rFonts w:ascii="Arial" w:hAnsi="Arial" w:cs="Arial"/>
          <w:sz w:val="16"/>
          <w:szCs w:val="16"/>
        </w:rPr>
        <w:footnoteRef/>
      </w:r>
      <w:r w:rsidRPr="00F66BE8">
        <w:rPr>
          <w:rFonts w:ascii="Arial" w:hAnsi="Arial" w:cs="Arial"/>
          <w:sz w:val="16"/>
          <w:szCs w:val="16"/>
        </w:rPr>
        <w:t xml:space="preserve"> https://finance.ec.europa.eu/system/files/2023-06/230623-list-economically-critical-goods_en.pdf</w:t>
      </w:r>
    </w:p>
  </w:footnote>
  <w:footnote w:id="4">
    <w:p w:rsidR="00393104" w:rsidRPr="00F66BE8" w:rsidRDefault="00393104">
      <w:pPr>
        <w:pStyle w:val="FootnoteText"/>
        <w:rPr>
          <w:rFonts w:ascii="Arial" w:hAnsi="Arial" w:cs="Arial"/>
          <w:sz w:val="16"/>
          <w:szCs w:val="16"/>
          <w:lang w:val="ro-RO"/>
        </w:rPr>
      </w:pPr>
      <w:r w:rsidRPr="00F66BE8">
        <w:rPr>
          <w:rStyle w:val="FootnoteReference"/>
          <w:rFonts w:ascii="Arial" w:hAnsi="Arial" w:cs="Arial"/>
          <w:sz w:val="16"/>
          <w:szCs w:val="16"/>
        </w:rPr>
        <w:footnoteRef/>
      </w:r>
      <w:r w:rsidRPr="00F66BE8">
        <w:rPr>
          <w:rFonts w:ascii="Arial" w:hAnsi="Arial" w:cs="Arial"/>
          <w:sz w:val="16"/>
          <w:szCs w:val="16"/>
        </w:rPr>
        <w:t xml:space="preserve"> https://finance.ec.europa.eu/system/files/2023-06/faqs-sanctions-russia-circumvention-due-diligence_en.pdf</w:t>
      </w:r>
    </w:p>
  </w:footnote>
  <w:footnote w:id="5">
    <w:p w:rsidR="00F66BE8" w:rsidRPr="00F66BE8" w:rsidRDefault="00F66BE8">
      <w:pPr>
        <w:pStyle w:val="FootnoteText"/>
        <w:rPr>
          <w:rFonts w:ascii="Arial" w:hAnsi="Arial" w:cs="Arial"/>
          <w:sz w:val="16"/>
          <w:szCs w:val="16"/>
          <w:lang w:val="ro-RO"/>
        </w:rPr>
      </w:pPr>
      <w:r w:rsidRPr="00F66BE8">
        <w:rPr>
          <w:rStyle w:val="FootnoteReference"/>
          <w:rFonts w:ascii="Arial" w:hAnsi="Arial" w:cs="Arial"/>
          <w:sz w:val="16"/>
          <w:szCs w:val="16"/>
        </w:rPr>
        <w:footnoteRef/>
      </w:r>
      <w:r w:rsidRPr="00F66BE8">
        <w:rPr>
          <w:rFonts w:ascii="Arial" w:hAnsi="Arial" w:cs="Arial"/>
          <w:sz w:val="16"/>
          <w:szCs w:val="16"/>
        </w:rPr>
        <w:t xml:space="preserve"> A se vedea anunțul 3 privind clauza specială în contractele de achiziții publice</w:t>
      </w:r>
      <w:r>
        <w:rPr>
          <w:rFonts w:ascii="Arial" w:hAnsi="Arial" w:cs="Arial"/>
          <w:sz w:val="16"/>
          <w:szCs w:val="16"/>
        </w:rPr>
        <w:t xml:space="preserve"> </w:t>
      </w:r>
      <w:hyperlink r:id="rId1">
        <w:r w:rsidRPr="00F66BE8">
          <w:rPr>
            <w:rFonts w:ascii="Arial" w:eastAsia="Arial" w:hAnsi="Arial" w:cs="Arial"/>
            <w:color w:val="0000FF"/>
            <w:sz w:val="16"/>
            <w:szCs w:val="16"/>
            <w:u w:val="single" w:color="0000FB"/>
          </w:rPr>
          <w:t>Anun</w:t>
        </w:r>
      </w:hyperlink>
      <w:hyperlink r:id="rId2">
        <w:r w:rsidRPr="00F66BE8">
          <w:rPr>
            <w:rFonts w:ascii="Arial" w:hAnsi="Arial" w:cs="Arial"/>
            <w:color w:val="0000FF"/>
            <w:sz w:val="16"/>
            <w:szCs w:val="16"/>
            <w:u w:val="single" w:color="0000FB"/>
          </w:rPr>
          <w:t>ț</w:t>
        </w:r>
      </w:hyperlink>
      <w:hyperlink r:id="rId3">
        <w:r w:rsidRPr="00F66BE8">
          <w:rPr>
            <w:rFonts w:ascii="Arial" w:eastAsia="Arial" w:hAnsi="Arial" w:cs="Arial"/>
            <w:color w:val="0000FF"/>
            <w:sz w:val="16"/>
            <w:szCs w:val="16"/>
            <w:u w:val="single" w:color="0000FB"/>
          </w:rPr>
          <w:t>ul</w:t>
        </w:r>
      </w:hyperlink>
      <w:hyperlink r:id="rId4">
        <w:r w:rsidRPr="00F66BE8">
          <w:rPr>
            <w:rFonts w:ascii="Arial" w:eastAsia="Arial" w:hAnsi="Arial" w:cs="Arial"/>
            <w:color w:val="0000FF"/>
            <w:sz w:val="16"/>
            <w:szCs w:val="16"/>
            <w:u w:val="single" w:color="0000FB"/>
          </w:rPr>
          <w:t xml:space="preserve"> </w:t>
        </w:r>
      </w:hyperlink>
      <w:hyperlink r:id="rId5">
        <w:r w:rsidRPr="00F66BE8">
          <w:rPr>
            <w:rFonts w:ascii="Arial" w:eastAsia="Arial" w:hAnsi="Arial" w:cs="Arial"/>
            <w:color w:val="0000FF"/>
            <w:sz w:val="16"/>
            <w:szCs w:val="16"/>
            <w:u w:val="single" w:color="0000FB"/>
          </w:rPr>
          <w:t>3</w:t>
        </w:r>
      </w:hyperlink>
      <w:hyperlink r:id="rId6">
        <w:r w:rsidRPr="00F66BE8">
          <w:rPr>
            <w:rFonts w:ascii="Arial" w:eastAsia="Arial" w:hAnsi="Arial" w:cs="Arial"/>
            <w:color w:val="0000FF"/>
            <w:sz w:val="16"/>
            <w:szCs w:val="16"/>
            <w:u w:val="single" w:color="0000FB"/>
          </w:rPr>
          <w:t xml:space="preserve"> </w:t>
        </w:r>
      </w:hyperlink>
      <w:hyperlink r:id="rId7">
        <w:r w:rsidRPr="00F66BE8">
          <w:rPr>
            <w:rFonts w:ascii="Arial" w:eastAsia="Arial" w:hAnsi="Arial" w:cs="Arial"/>
            <w:color w:val="0000FF"/>
            <w:sz w:val="16"/>
            <w:szCs w:val="16"/>
            <w:u w:val="single" w:color="0000FB"/>
          </w:rPr>
          <w:t>(2022/C</w:t>
        </w:r>
      </w:hyperlink>
      <w:hyperlink r:id="rId8">
        <w:r w:rsidRPr="00F66BE8">
          <w:rPr>
            <w:rFonts w:ascii="Arial" w:eastAsia="Arial" w:hAnsi="Arial" w:cs="Arial"/>
            <w:color w:val="0000FF"/>
            <w:sz w:val="16"/>
            <w:szCs w:val="16"/>
            <w:u w:val="single" w:color="0000FB"/>
          </w:rPr>
          <w:t xml:space="preserve"> </w:t>
        </w:r>
      </w:hyperlink>
      <w:hyperlink r:id="rId9">
        <w:r w:rsidRPr="00F66BE8">
          <w:rPr>
            <w:rFonts w:ascii="Arial" w:eastAsia="Arial" w:hAnsi="Arial" w:cs="Arial"/>
            <w:color w:val="0000FF"/>
            <w:sz w:val="16"/>
            <w:szCs w:val="16"/>
            <w:u w:val="single" w:color="0000FB"/>
          </w:rPr>
          <w:t>145</w:t>
        </w:r>
      </w:hyperlink>
      <w:hyperlink r:id="rId10">
        <w:r w:rsidRPr="00F66BE8">
          <w:rPr>
            <w:rFonts w:ascii="Arial" w:eastAsia="Arial" w:hAnsi="Arial" w:cs="Arial"/>
            <w:color w:val="0000FF"/>
            <w:sz w:val="16"/>
            <w:szCs w:val="16"/>
            <w:u w:val="single" w:color="0000FB"/>
          </w:rPr>
          <w:t xml:space="preserve"> </w:t>
        </w:r>
      </w:hyperlink>
      <w:hyperlink r:id="rId11">
        <w:r w:rsidRPr="00F66BE8">
          <w:rPr>
            <w:rFonts w:ascii="Arial" w:eastAsia="Arial" w:hAnsi="Arial" w:cs="Arial"/>
            <w:color w:val="0000FF"/>
            <w:sz w:val="16"/>
            <w:szCs w:val="16"/>
            <w:u w:val="single" w:color="0000FB"/>
          </w:rPr>
          <w:t>I</w:t>
        </w:r>
      </w:hyperlink>
      <w:hyperlink r:id="rId12">
        <w:r w:rsidRPr="00F66BE8">
          <w:rPr>
            <w:rFonts w:ascii="Arial" w:eastAsia="Arial" w:hAnsi="Arial" w:cs="Arial"/>
            <w:color w:val="0000FF"/>
            <w:sz w:val="16"/>
            <w:szCs w:val="16"/>
            <w:u w:val="single" w:color="0000FB"/>
          </w:rPr>
          <w:t>/01</w:t>
        </w:r>
      </w:hyperlink>
      <w:hyperlink r:id="rId13">
        <w:r w:rsidRPr="00F66BE8">
          <w:rPr>
            <w:rFonts w:ascii="Arial" w:eastAsia="Arial" w:hAnsi="Arial" w:cs="Arial"/>
            <w:color w:val="0000FF"/>
            <w:sz w:val="16"/>
            <w:szCs w:val="16"/>
            <w:u w:val="single" w:color="0000FB"/>
          </w:rPr>
          <w:t>)</w:t>
        </w:r>
      </w:hyperlink>
    </w:p>
  </w:footnote>
  <w:footnote w:id="6">
    <w:p w:rsidR="00401EBA" w:rsidRPr="007330AE" w:rsidRDefault="00401EBA" w:rsidP="007330AE">
      <w:pPr>
        <w:pStyle w:val="FootnoteText"/>
        <w:jc w:val="both"/>
        <w:rPr>
          <w:rFonts w:asciiTheme="minorHAnsi" w:hAnsiTheme="minorHAnsi" w:cstheme="minorHAnsi"/>
          <w:sz w:val="16"/>
          <w:szCs w:val="16"/>
          <w:lang w:val="ro-RO"/>
        </w:rPr>
      </w:pPr>
      <w:r w:rsidRPr="007330AE">
        <w:rPr>
          <w:rStyle w:val="FootnoteReference"/>
          <w:rFonts w:asciiTheme="minorHAnsi" w:hAnsiTheme="minorHAnsi" w:cstheme="minorHAnsi"/>
          <w:sz w:val="16"/>
          <w:szCs w:val="16"/>
        </w:rPr>
        <w:footnoteRef/>
      </w:r>
      <w:r w:rsidRPr="007330AE">
        <w:rPr>
          <w:rFonts w:asciiTheme="minorHAnsi" w:hAnsiTheme="minorHAnsi" w:cstheme="minorHAnsi"/>
          <w:sz w:val="16"/>
          <w:szCs w:val="16"/>
        </w:rPr>
        <w:t xml:space="preserve"> </w:t>
      </w:r>
      <w:r w:rsidR="007330AE" w:rsidRPr="007330AE">
        <w:rPr>
          <w:rFonts w:asciiTheme="minorHAnsi" w:hAnsiTheme="minorHAnsi" w:cstheme="minorHAnsi"/>
          <w:sz w:val="16"/>
          <w:szCs w:val="16"/>
        </w:rPr>
        <w:t>https://finance.ec.europa.eu/system/files/2023-06/faqs-sanctions-russia-circumvention-due-diligence_en.pdf</w:t>
      </w:r>
    </w:p>
  </w:footnote>
  <w:footnote w:id="7">
    <w:p w:rsidR="007330AE" w:rsidRPr="007330AE" w:rsidRDefault="007330AE" w:rsidP="007330AE">
      <w:pPr>
        <w:pStyle w:val="FootnoteText"/>
        <w:jc w:val="both"/>
        <w:rPr>
          <w:sz w:val="16"/>
          <w:szCs w:val="16"/>
          <w:lang w:val="ro-RO"/>
        </w:rPr>
      </w:pPr>
      <w:r w:rsidRPr="007330AE">
        <w:rPr>
          <w:rStyle w:val="FootnoteReference"/>
          <w:rFonts w:asciiTheme="minorHAnsi" w:hAnsiTheme="minorHAnsi" w:cstheme="minorHAnsi"/>
          <w:sz w:val="16"/>
          <w:szCs w:val="16"/>
        </w:rPr>
        <w:footnoteRef/>
      </w:r>
      <w:r w:rsidRPr="007330AE">
        <w:rPr>
          <w:rFonts w:asciiTheme="minorHAnsi" w:hAnsiTheme="minorHAnsi" w:cstheme="minorHAnsi"/>
          <w:sz w:val="16"/>
          <w:szCs w:val="16"/>
        </w:rPr>
        <w:t xml:space="preserve"> Uniunea Europeană poate desemna persoane fizice și entități pentru înghețarea activelor sau pentru restricții specifice, cum ar fi interzicerea tuturor tranzacțiilor (de exemplu, art. 5aa din Reg. 844/2014). Aceste măsuri se pot extinde la entitățile nedesemnate după cum urmează: (i) pentru măsurile de înghețare a activelor, activele entităților deținute în proporție de peste 50% de persoana/entitatea desemnată sau controlate de acestea vor fi înghețate</w:t>
      </w:r>
      <w:r>
        <w:rPr>
          <w:rFonts w:asciiTheme="minorHAnsi" w:hAnsiTheme="minorHAnsi" w:cstheme="minorHAnsi"/>
          <w:sz w:val="16"/>
          <w:szCs w:val="16"/>
        </w:rPr>
        <w:t>;</w:t>
      </w:r>
      <w:r w:rsidRPr="007330AE">
        <w:rPr>
          <w:rFonts w:asciiTheme="minorHAnsi" w:hAnsiTheme="minorHAnsi" w:cstheme="minorHAnsi"/>
          <w:sz w:val="16"/>
          <w:szCs w:val="16"/>
        </w:rPr>
        <w:t xml:space="preserve"> (ii) se aplică restricții specifice la entitățile desemnate</w:t>
      </w:r>
      <w:r>
        <w:rPr>
          <w:rFonts w:asciiTheme="minorHAnsi" w:hAnsiTheme="minorHAnsi" w:cstheme="minorHAnsi"/>
          <w:sz w:val="16"/>
          <w:szCs w:val="16"/>
        </w:rPr>
        <w:t xml:space="preserve"> care se pot</w:t>
      </w:r>
      <w:r w:rsidRPr="007330AE">
        <w:rPr>
          <w:rFonts w:asciiTheme="minorHAnsi" w:hAnsiTheme="minorHAnsi" w:cstheme="minorHAnsi"/>
          <w:sz w:val="16"/>
          <w:szCs w:val="16"/>
        </w:rPr>
        <w:t xml:space="preserve"> extinde și la entitățile ale căror drepturi de proprietate sunt deținute direct sau indirect </w:t>
      </w:r>
      <w:r>
        <w:rPr>
          <w:rFonts w:asciiTheme="minorHAnsi" w:hAnsiTheme="minorHAnsi" w:cstheme="minorHAnsi"/>
          <w:sz w:val="16"/>
          <w:szCs w:val="16"/>
        </w:rPr>
        <w:t>peste</w:t>
      </w:r>
      <w:r w:rsidRPr="007330AE">
        <w:rPr>
          <w:rFonts w:asciiTheme="minorHAnsi" w:hAnsiTheme="minorHAnsi" w:cstheme="minorHAnsi"/>
          <w:sz w:val="16"/>
          <w:szCs w:val="16"/>
        </w:rPr>
        <w:t xml:space="preserve"> 50% de către entitățile desemnate.</w:t>
      </w:r>
    </w:p>
  </w:footnote>
  <w:footnote w:id="8">
    <w:p w:rsidR="005A6338" w:rsidRPr="005A6338" w:rsidRDefault="005A6338">
      <w:pPr>
        <w:pStyle w:val="FootnoteText"/>
        <w:rPr>
          <w:rFonts w:asciiTheme="minorHAnsi" w:hAnsiTheme="minorHAnsi" w:cstheme="minorHAnsi"/>
          <w:sz w:val="16"/>
          <w:szCs w:val="16"/>
          <w:lang w:val="ro-RO"/>
        </w:rPr>
      </w:pPr>
      <w:r w:rsidRPr="005A6338">
        <w:rPr>
          <w:rStyle w:val="FootnoteReference"/>
          <w:rFonts w:asciiTheme="minorHAnsi" w:hAnsiTheme="minorHAnsi" w:cstheme="minorHAnsi"/>
          <w:sz w:val="16"/>
          <w:szCs w:val="16"/>
        </w:rPr>
        <w:footnoteRef/>
      </w:r>
      <w:r w:rsidRPr="005A6338">
        <w:rPr>
          <w:rFonts w:asciiTheme="minorHAnsi" w:hAnsiTheme="minorHAnsi" w:cstheme="minorHAnsi"/>
          <w:sz w:val="16"/>
          <w:szCs w:val="16"/>
        </w:rPr>
        <w:t xml:space="preserve"> Această listă este orientativă și ar trebui completată cu tipologii actualizate care ar fi putut fi detectate pe baza informațiilor partajate de Comisie, de statele membre sau de schimburi cu reprezentanții operatorilor.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FC6"/>
    <w:multiLevelType w:val="hybridMultilevel"/>
    <w:tmpl w:val="C68E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736309"/>
    <w:multiLevelType w:val="hybridMultilevel"/>
    <w:tmpl w:val="9DF8E082"/>
    <w:lvl w:ilvl="0" w:tplc="55BA50B6">
      <w:start w:val="1"/>
      <w:numFmt w:val="lowerLetter"/>
      <w:lvlText w:val="%1)"/>
      <w:lvlJc w:val="left"/>
      <w:pPr>
        <w:ind w:left="990" w:hanging="360"/>
      </w:pPr>
      <w:rPr>
        <w:rFonts w:hint="default"/>
        <w:b/>
        <w:color w:val="00206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2362231"/>
    <w:multiLevelType w:val="hybridMultilevel"/>
    <w:tmpl w:val="EAF66612"/>
    <w:lvl w:ilvl="0" w:tplc="37A628F6">
      <w:start w:val="1"/>
      <w:numFmt w:val="bullet"/>
      <w:lvlText w:val="-"/>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D261CA">
      <w:start w:val="1"/>
      <w:numFmt w:val="bullet"/>
      <w:lvlText w:val="o"/>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54929C">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5CCEAE">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347226">
      <w:start w:val="1"/>
      <w:numFmt w:val="bullet"/>
      <w:lvlText w:val="o"/>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06A904">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76C6DA">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764830">
      <w:start w:val="1"/>
      <w:numFmt w:val="bullet"/>
      <w:lvlText w:val="o"/>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B08922">
      <w:start w:val="1"/>
      <w:numFmt w:val="bullet"/>
      <w:lvlText w:val="▪"/>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511345"/>
    <w:multiLevelType w:val="hybridMultilevel"/>
    <w:tmpl w:val="58307CA8"/>
    <w:lvl w:ilvl="0" w:tplc="AE5ED152">
      <w:start w:val="4"/>
      <w:numFmt w:val="upperRoman"/>
      <w:lvlText w:val="%1."/>
      <w:lvlJc w:val="left"/>
      <w:pPr>
        <w:ind w:left="450"/>
      </w:pPr>
      <w:rPr>
        <w:rFonts w:ascii="Arial" w:eastAsia="Arial" w:hAnsi="Arial" w:cs="Arial"/>
        <w:b/>
        <w:i w:val="0"/>
        <w:strike w:val="0"/>
        <w:dstrike w:val="0"/>
        <w:color w:val="002060"/>
        <w:sz w:val="21"/>
        <w:szCs w:val="21"/>
        <w:u w:val="none" w:color="000000"/>
        <w:bdr w:val="none" w:sz="0" w:space="0" w:color="auto"/>
        <w:shd w:val="clear" w:color="auto" w:fill="auto"/>
        <w:vertAlign w:val="baseline"/>
      </w:rPr>
    </w:lvl>
    <w:lvl w:ilvl="1" w:tplc="7834C432">
      <w:start w:val="1"/>
      <w:numFmt w:val="lowerLetter"/>
      <w:lvlText w:val="%2"/>
      <w:lvlJc w:val="left"/>
      <w:pPr>
        <w:ind w:left="530"/>
      </w:pPr>
      <w:rPr>
        <w:rFonts w:ascii="Arial" w:eastAsia="Arial" w:hAnsi="Arial" w:cs="Arial"/>
        <w:b w:val="0"/>
        <w:i w:val="0"/>
        <w:strike w:val="0"/>
        <w:dstrike w:val="0"/>
        <w:color w:val="003399"/>
        <w:sz w:val="21"/>
        <w:szCs w:val="21"/>
        <w:u w:val="none" w:color="000000"/>
        <w:bdr w:val="none" w:sz="0" w:space="0" w:color="auto"/>
        <w:shd w:val="clear" w:color="auto" w:fill="auto"/>
        <w:vertAlign w:val="baseline"/>
      </w:rPr>
    </w:lvl>
    <w:lvl w:ilvl="2" w:tplc="4D2C2434">
      <w:start w:val="1"/>
      <w:numFmt w:val="lowerRoman"/>
      <w:lvlText w:val="%3"/>
      <w:lvlJc w:val="left"/>
      <w:pPr>
        <w:ind w:left="1250"/>
      </w:pPr>
      <w:rPr>
        <w:rFonts w:ascii="Arial" w:eastAsia="Arial" w:hAnsi="Arial" w:cs="Arial"/>
        <w:b w:val="0"/>
        <w:i w:val="0"/>
        <w:strike w:val="0"/>
        <w:dstrike w:val="0"/>
        <w:color w:val="003399"/>
        <w:sz w:val="21"/>
        <w:szCs w:val="21"/>
        <w:u w:val="none" w:color="000000"/>
        <w:bdr w:val="none" w:sz="0" w:space="0" w:color="auto"/>
        <w:shd w:val="clear" w:color="auto" w:fill="auto"/>
        <w:vertAlign w:val="baseline"/>
      </w:rPr>
    </w:lvl>
    <w:lvl w:ilvl="3" w:tplc="2CFAC0B6">
      <w:start w:val="1"/>
      <w:numFmt w:val="decimal"/>
      <w:lvlText w:val="%4"/>
      <w:lvlJc w:val="left"/>
      <w:pPr>
        <w:ind w:left="1970"/>
      </w:pPr>
      <w:rPr>
        <w:rFonts w:ascii="Arial" w:eastAsia="Arial" w:hAnsi="Arial" w:cs="Arial"/>
        <w:b w:val="0"/>
        <w:i w:val="0"/>
        <w:strike w:val="0"/>
        <w:dstrike w:val="0"/>
        <w:color w:val="003399"/>
        <w:sz w:val="21"/>
        <w:szCs w:val="21"/>
        <w:u w:val="none" w:color="000000"/>
        <w:bdr w:val="none" w:sz="0" w:space="0" w:color="auto"/>
        <w:shd w:val="clear" w:color="auto" w:fill="auto"/>
        <w:vertAlign w:val="baseline"/>
      </w:rPr>
    </w:lvl>
    <w:lvl w:ilvl="4" w:tplc="7772C008">
      <w:start w:val="1"/>
      <w:numFmt w:val="lowerLetter"/>
      <w:lvlText w:val="%5"/>
      <w:lvlJc w:val="left"/>
      <w:pPr>
        <w:ind w:left="2690"/>
      </w:pPr>
      <w:rPr>
        <w:rFonts w:ascii="Arial" w:eastAsia="Arial" w:hAnsi="Arial" w:cs="Arial"/>
        <w:b w:val="0"/>
        <w:i w:val="0"/>
        <w:strike w:val="0"/>
        <w:dstrike w:val="0"/>
        <w:color w:val="003399"/>
        <w:sz w:val="21"/>
        <w:szCs w:val="21"/>
        <w:u w:val="none" w:color="000000"/>
        <w:bdr w:val="none" w:sz="0" w:space="0" w:color="auto"/>
        <w:shd w:val="clear" w:color="auto" w:fill="auto"/>
        <w:vertAlign w:val="baseline"/>
      </w:rPr>
    </w:lvl>
    <w:lvl w:ilvl="5" w:tplc="66428E4A">
      <w:start w:val="1"/>
      <w:numFmt w:val="lowerRoman"/>
      <w:lvlText w:val="%6"/>
      <w:lvlJc w:val="left"/>
      <w:pPr>
        <w:ind w:left="3410"/>
      </w:pPr>
      <w:rPr>
        <w:rFonts w:ascii="Arial" w:eastAsia="Arial" w:hAnsi="Arial" w:cs="Arial"/>
        <w:b w:val="0"/>
        <w:i w:val="0"/>
        <w:strike w:val="0"/>
        <w:dstrike w:val="0"/>
        <w:color w:val="003399"/>
        <w:sz w:val="21"/>
        <w:szCs w:val="21"/>
        <w:u w:val="none" w:color="000000"/>
        <w:bdr w:val="none" w:sz="0" w:space="0" w:color="auto"/>
        <w:shd w:val="clear" w:color="auto" w:fill="auto"/>
        <w:vertAlign w:val="baseline"/>
      </w:rPr>
    </w:lvl>
    <w:lvl w:ilvl="6" w:tplc="56D8F3EC">
      <w:start w:val="1"/>
      <w:numFmt w:val="decimal"/>
      <w:lvlText w:val="%7"/>
      <w:lvlJc w:val="left"/>
      <w:pPr>
        <w:ind w:left="4130"/>
      </w:pPr>
      <w:rPr>
        <w:rFonts w:ascii="Arial" w:eastAsia="Arial" w:hAnsi="Arial" w:cs="Arial"/>
        <w:b w:val="0"/>
        <w:i w:val="0"/>
        <w:strike w:val="0"/>
        <w:dstrike w:val="0"/>
        <w:color w:val="003399"/>
        <w:sz w:val="21"/>
        <w:szCs w:val="21"/>
        <w:u w:val="none" w:color="000000"/>
        <w:bdr w:val="none" w:sz="0" w:space="0" w:color="auto"/>
        <w:shd w:val="clear" w:color="auto" w:fill="auto"/>
        <w:vertAlign w:val="baseline"/>
      </w:rPr>
    </w:lvl>
    <w:lvl w:ilvl="7" w:tplc="2F60EA44">
      <w:start w:val="1"/>
      <w:numFmt w:val="lowerLetter"/>
      <w:lvlText w:val="%8"/>
      <w:lvlJc w:val="left"/>
      <w:pPr>
        <w:ind w:left="4850"/>
      </w:pPr>
      <w:rPr>
        <w:rFonts w:ascii="Arial" w:eastAsia="Arial" w:hAnsi="Arial" w:cs="Arial"/>
        <w:b w:val="0"/>
        <w:i w:val="0"/>
        <w:strike w:val="0"/>
        <w:dstrike w:val="0"/>
        <w:color w:val="003399"/>
        <w:sz w:val="21"/>
        <w:szCs w:val="21"/>
        <w:u w:val="none" w:color="000000"/>
        <w:bdr w:val="none" w:sz="0" w:space="0" w:color="auto"/>
        <w:shd w:val="clear" w:color="auto" w:fill="auto"/>
        <w:vertAlign w:val="baseline"/>
      </w:rPr>
    </w:lvl>
    <w:lvl w:ilvl="8" w:tplc="EC7CEA1A">
      <w:start w:val="1"/>
      <w:numFmt w:val="lowerRoman"/>
      <w:lvlText w:val="%9"/>
      <w:lvlJc w:val="left"/>
      <w:pPr>
        <w:ind w:left="5570"/>
      </w:pPr>
      <w:rPr>
        <w:rFonts w:ascii="Arial" w:eastAsia="Arial" w:hAnsi="Arial" w:cs="Arial"/>
        <w:b w:val="0"/>
        <w:i w:val="0"/>
        <w:strike w:val="0"/>
        <w:dstrike w:val="0"/>
        <w:color w:val="003399"/>
        <w:sz w:val="21"/>
        <w:szCs w:val="21"/>
        <w:u w:val="none" w:color="000000"/>
        <w:bdr w:val="none" w:sz="0" w:space="0" w:color="auto"/>
        <w:shd w:val="clear" w:color="auto" w:fill="auto"/>
        <w:vertAlign w:val="baseline"/>
      </w:rPr>
    </w:lvl>
  </w:abstractNum>
  <w:abstractNum w:abstractNumId="4" w15:restartNumberingAfterBreak="0">
    <w:nsid w:val="35B223AA"/>
    <w:multiLevelType w:val="hybridMultilevel"/>
    <w:tmpl w:val="EAB81F76"/>
    <w:lvl w:ilvl="0" w:tplc="DAD261CA">
      <w:start w:val="1"/>
      <w:numFmt w:val="bullet"/>
      <w:lvlText w:val="o"/>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FD311A"/>
    <w:multiLevelType w:val="hybridMultilevel"/>
    <w:tmpl w:val="E6003AFA"/>
    <w:lvl w:ilvl="0" w:tplc="FAF4205E">
      <w:start w:val="1"/>
      <w:numFmt w:val="bullet"/>
      <w:lvlText w:val="•"/>
      <w:lvlJc w:val="left"/>
      <w:pPr>
        <w:ind w:left="713"/>
      </w:pPr>
      <w:rPr>
        <w:rFonts w:ascii="Calibri" w:eastAsia="Calibri" w:hAnsi="Calibri" w:cs="Calibri"/>
        <w:b w:val="0"/>
        <w:i w:val="0"/>
        <w:strike w:val="0"/>
        <w:dstrike w:val="0"/>
        <w:color w:val="4F81BC"/>
        <w:sz w:val="22"/>
        <w:szCs w:val="22"/>
        <w:u w:val="none" w:color="000000"/>
        <w:bdr w:val="none" w:sz="0" w:space="0" w:color="auto"/>
        <w:shd w:val="clear" w:color="auto" w:fill="auto"/>
        <w:vertAlign w:val="baseline"/>
      </w:rPr>
    </w:lvl>
    <w:lvl w:ilvl="1" w:tplc="26DACD46">
      <w:start w:val="1"/>
      <w:numFmt w:val="bullet"/>
      <w:lvlText w:val="o"/>
      <w:lvlJc w:val="left"/>
      <w:pPr>
        <w:ind w:left="1081"/>
      </w:pPr>
      <w:rPr>
        <w:rFonts w:ascii="Calibri" w:eastAsia="Calibri" w:hAnsi="Calibri" w:cs="Calibri"/>
        <w:b w:val="0"/>
        <w:i w:val="0"/>
        <w:strike w:val="0"/>
        <w:dstrike w:val="0"/>
        <w:color w:val="4F81BC"/>
        <w:sz w:val="22"/>
        <w:szCs w:val="22"/>
        <w:u w:val="none" w:color="000000"/>
        <w:bdr w:val="none" w:sz="0" w:space="0" w:color="auto"/>
        <w:shd w:val="clear" w:color="auto" w:fill="auto"/>
        <w:vertAlign w:val="baseline"/>
      </w:rPr>
    </w:lvl>
    <w:lvl w:ilvl="2" w:tplc="B298FA02">
      <w:start w:val="1"/>
      <w:numFmt w:val="bullet"/>
      <w:lvlText w:val="▪"/>
      <w:lvlJc w:val="left"/>
      <w:pPr>
        <w:ind w:left="1801"/>
      </w:pPr>
      <w:rPr>
        <w:rFonts w:ascii="Calibri" w:eastAsia="Calibri" w:hAnsi="Calibri" w:cs="Calibri"/>
        <w:b w:val="0"/>
        <w:i w:val="0"/>
        <w:strike w:val="0"/>
        <w:dstrike w:val="0"/>
        <w:color w:val="4F81BC"/>
        <w:sz w:val="22"/>
        <w:szCs w:val="22"/>
        <w:u w:val="none" w:color="000000"/>
        <w:bdr w:val="none" w:sz="0" w:space="0" w:color="auto"/>
        <w:shd w:val="clear" w:color="auto" w:fill="auto"/>
        <w:vertAlign w:val="baseline"/>
      </w:rPr>
    </w:lvl>
    <w:lvl w:ilvl="3" w:tplc="E85A5986">
      <w:start w:val="1"/>
      <w:numFmt w:val="bullet"/>
      <w:lvlText w:val="•"/>
      <w:lvlJc w:val="left"/>
      <w:pPr>
        <w:ind w:left="2521"/>
      </w:pPr>
      <w:rPr>
        <w:rFonts w:ascii="Calibri" w:eastAsia="Calibri" w:hAnsi="Calibri" w:cs="Calibri"/>
        <w:b w:val="0"/>
        <w:i w:val="0"/>
        <w:strike w:val="0"/>
        <w:dstrike w:val="0"/>
        <w:color w:val="4F81BC"/>
        <w:sz w:val="22"/>
        <w:szCs w:val="22"/>
        <w:u w:val="none" w:color="000000"/>
        <w:bdr w:val="none" w:sz="0" w:space="0" w:color="auto"/>
        <w:shd w:val="clear" w:color="auto" w:fill="auto"/>
        <w:vertAlign w:val="baseline"/>
      </w:rPr>
    </w:lvl>
    <w:lvl w:ilvl="4" w:tplc="C71ADC54">
      <w:start w:val="1"/>
      <w:numFmt w:val="bullet"/>
      <w:lvlText w:val="o"/>
      <w:lvlJc w:val="left"/>
      <w:pPr>
        <w:ind w:left="3241"/>
      </w:pPr>
      <w:rPr>
        <w:rFonts w:ascii="Calibri" w:eastAsia="Calibri" w:hAnsi="Calibri" w:cs="Calibri"/>
        <w:b w:val="0"/>
        <w:i w:val="0"/>
        <w:strike w:val="0"/>
        <w:dstrike w:val="0"/>
        <w:color w:val="4F81BC"/>
        <w:sz w:val="22"/>
        <w:szCs w:val="22"/>
        <w:u w:val="none" w:color="000000"/>
        <w:bdr w:val="none" w:sz="0" w:space="0" w:color="auto"/>
        <w:shd w:val="clear" w:color="auto" w:fill="auto"/>
        <w:vertAlign w:val="baseline"/>
      </w:rPr>
    </w:lvl>
    <w:lvl w:ilvl="5" w:tplc="078CD756">
      <w:start w:val="1"/>
      <w:numFmt w:val="bullet"/>
      <w:lvlText w:val="▪"/>
      <w:lvlJc w:val="left"/>
      <w:pPr>
        <w:ind w:left="3961"/>
      </w:pPr>
      <w:rPr>
        <w:rFonts w:ascii="Calibri" w:eastAsia="Calibri" w:hAnsi="Calibri" w:cs="Calibri"/>
        <w:b w:val="0"/>
        <w:i w:val="0"/>
        <w:strike w:val="0"/>
        <w:dstrike w:val="0"/>
        <w:color w:val="4F81BC"/>
        <w:sz w:val="22"/>
        <w:szCs w:val="22"/>
        <w:u w:val="none" w:color="000000"/>
        <w:bdr w:val="none" w:sz="0" w:space="0" w:color="auto"/>
        <w:shd w:val="clear" w:color="auto" w:fill="auto"/>
        <w:vertAlign w:val="baseline"/>
      </w:rPr>
    </w:lvl>
    <w:lvl w:ilvl="6" w:tplc="82546448">
      <w:start w:val="1"/>
      <w:numFmt w:val="bullet"/>
      <w:lvlText w:val="•"/>
      <w:lvlJc w:val="left"/>
      <w:pPr>
        <w:ind w:left="4681"/>
      </w:pPr>
      <w:rPr>
        <w:rFonts w:ascii="Calibri" w:eastAsia="Calibri" w:hAnsi="Calibri" w:cs="Calibri"/>
        <w:b w:val="0"/>
        <w:i w:val="0"/>
        <w:strike w:val="0"/>
        <w:dstrike w:val="0"/>
        <w:color w:val="4F81BC"/>
        <w:sz w:val="22"/>
        <w:szCs w:val="22"/>
        <w:u w:val="none" w:color="000000"/>
        <w:bdr w:val="none" w:sz="0" w:space="0" w:color="auto"/>
        <w:shd w:val="clear" w:color="auto" w:fill="auto"/>
        <w:vertAlign w:val="baseline"/>
      </w:rPr>
    </w:lvl>
    <w:lvl w:ilvl="7" w:tplc="7A4642E2">
      <w:start w:val="1"/>
      <w:numFmt w:val="bullet"/>
      <w:lvlText w:val="o"/>
      <w:lvlJc w:val="left"/>
      <w:pPr>
        <w:ind w:left="5401"/>
      </w:pPr>
      <w:rPr>
        <w:rFonts w:ascii="Calibri" w:eastAsia="Calibri" w:hAnsi="Calibri" w:cs="Calibri"/>
        <w:b w:val="0"/>
        <w:i w:val="0"/>
        <w:strike w:val="0"/>
        <w:dstrike w:val="0"/>
        <w:color w:val="4F81BC"/>
        <w:sz w:val="22"/>
        <w:szCs w:val="22"/>
        <w:u w:val="none" w:color="000000"/>
        <w:bdr w:val="none" w:sz="0" w:space="0" w:color="auto"/>
        <w:shd w:val="clear" w:color="auto" w:fill="auto"/>
        <w:vertAlign w:val="baseline"/>
      </w:rPr>
    </w:lvl>
    <w:lvl w:ilvl="8" w:tplc="678857D2">
      <w:start w:val="1"/>
      <w:numFmt w:val="bullet"/>
      <w:lvlText w:val="▪"/>
      <w:lvlJc w:val="left"/>
      <w:pPr>
        <w:ind w:left="6121"/>
      </w:pPr>
      <w:rPr>
        <w:rFonts w:ascii="Calibri" w:eastAsia="Calibri" w:hAnsi="Calibri" w:cs="Calibri"/>
        <w:b w:val="0"/>
        <w:i w:val="0"/>
        <w:strike w:val="0"/>
        <w:dstrike w:val="0"/>
        <w:color w:val="4F81BC"/>
        <w:sz w:val="22"/>
        <w:szCs w:val="22"/>
        <w:u w:val="none" w:color="000000"/>
        <w:bdr w:val="none" w:sz="0" w:space="0" w:color="auto"/>
        <w:shd w:val="clear" w:color="auto" w:fill="auto"/>
        <w:vertAlign w:val="baseline"/>
      </w:rPr>
    </w:lvl>
  </w:abstractNum>
  <w:abstractNum w:abstractNumId="6" w15:restartNumberingAfterBreak="0">
    <w:nsid w:val="4C8436B7"/>
    <w:multiLevelType w:val="hybridMultilevel"/>
    <w:tmpl w:val="6C7084F4"/>
    <w:lvl w:ilvl="0" w:tplc="23A6EA82">
      <w:start w:val="2"/>
      <w:numFmt w:val="decimal"/>
      <w:lvlText w:val="(%1)"/>
      <w:lvlJc w:val="left"/>
      <w:pPr>
        <w:ind w:left="661"/>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1" w:tplc="F9C0DFC8">
      <w:start w:val="1"/>
      <w:numFmt w:val="lowerLetter"/>
      <w:lvlText w:val="%2"/>
      <w:lvlJc w:val="left"/>
      <w:pPr>
        <w:ind w:left="1082"/>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2" w:tplc="9AE6067C">
      <w:start w:val="1"/>
      <w:numFmt w:val="lowerRoman"/>
      <w:lvlText w:val="%3"/>
      <w:lvlJc w:val="left"/>
      <w:pPr>
        <w:ind w:left="1802"/>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3" w:tplc="3ABCC7CA">
      <w:start w:val="1"/>
      <w:numFmt w:val="decimal"/>
      <w:lvlText w:val="%4"/>
      <w:lvlJc w:val="left"/>
      <w:pPr>
        <w:ind w:left="2522"/>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1D44278A">
      <w:start w:val="1"/>
      <w:numFmt w:val="lowerLetter"/>
      <w:lvlText w:val="%5"/>
      <w:lvlJc w:val="left"/>
      <w:pPr>
        <w:ind w:left="3242"/>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5" w:tplc="35D46B9A">
      <w:start w:val="1"/>
      <w:numFmt w:val="lowerRoman"/>
      <w:lvlText w:val="%6"/>
      <w:lvlJc w:val="left"/>
      <w:pPr>
        <w:ind w:left="3962"/>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6" w:tplc="92BCE04A">
      <w:start w:val="1"/>
      <w:numFmt w:val="decimal"/>
      <w:lvlText w:val="%7"/>
      <w:lvlJc w:val="left"/>
      <w:pPr>
        <w:ind w:left="4682"/>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328EE67A">
      <w:start w:val="1"/>
      <w:numFmt w:val="lowerLetter"/>
      <w:lvlText w:val="%8"/>
      <w:lvlJc w:val="left"/>
      <w:pPr>
        <w:ind w:left="5402"/>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8" w:tplc="87D466F6">
      <w:start w:val="1"/>
      <w:numFmt w:val="lowerRoman"/>
      <w:lvlText w:val="%9"/>
      <w:lvlJc w:val="left"/>
      <w:pPr>
        <w:ind w:left="6122"/>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abstractNum>
  <w:abstractNum w:abstractNumId="7" w15:restartNumberingAfterBreak="0">
    <w:nsid w:val="4F082A9C"/>
    <w:multiLevelType w:val="hybridMultilevel"/>
    <w:tmpl w:val="AD40F926"/>
    <w:lvl w:ilvl="0" w:tplc="37A628F6">
      <w:start w:val="1"/>
      <w:numFmt w:val="bullet"/>
      <w:lvlText w:val="-"/>
      <w:lvlJc w:val="left"/>
      <w:pPr>
        <w:ind w:left="1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0A1560"/>
    <w:multiLevelType w:val="hybridMultilevel"/>
    <w:tmpl w:val="5B3ED5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370E39"/>
    <w:multiLevelType w:val="hybridMultilevel"/>
    <w:tmpl w:val="80C0AC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A22545"/>
    <w:multiLevelType w:val="hybridMultilevel"/>
    <w:tmpl w:val="165E9208"/>
    <w:lvl w:ilvl="0" w:tplc="DAD261CA">
      <w:start w:val="1"/>
      <w:numFmt w:val="bullet"/>
      <w:lvlText w:val="o"/>
      <w:lvlJc w:val="left"/>
      <w:pPr>
        <w:ind w:left="1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7"/>
  </w:num>
  <w:num w:numId="7">
    <w:abstractNumId w:val="10"/>
  </w:num>
  <w:num w:numId="8">
    <w:abstractNumId w:val="4"/>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75"/>
    <w:rsid w:val="000E52EF"/>
    <w:rsid w:val="000F2D1B"/>
    <w:rsid w:val="00263752"/>
    <w:rsid w:val="00302E1C"/>
    <w:rsid w:val="003248D0"/>
    <w:rsid w:val="00330211"/>
    <w:rsid w:val="00376A0F"/>
    <w:rsid w:val="00393104"/>
    <w:rsid w:val="00393DBD"/>
    <w:rsid w:val="003B3F8E"/>
    <w:rsid w:val="003D6D76"/>
    <w:rsid w:val="003E694F"/>
    <w:rsid w:val="00401EBA"/>
    <w:rsid w:val="00415191"/>
    <w:rsid w:val="00441799"/>
    <w:rsid w:val="00453CE3"/>
    <w:rsid w:val="00491161"/>
    <w:rsid w:val="004E34DF"/>
    <w:rsid w:val="004F61A7"/>
    <w:rsid w:val="00595397"/>
    <w:rsid w:val="005A6338"/>
    <w:rsid w:val="005B56A8"/>
    <w:rsid w:val="00681BFD"/>
    <w:rsid w:val="00693189"/>
    <w:rsid w:val="006D3475"/>
    <w:rsid w:val="00705B02"/>
    <w:rsid w:val="0071470A"/>
    <w:rsid w:val="007330AE"/>
    <w:rsid w:val="007770A8"/>
    <w:rsid w:val="007C39A3"/>
    <w:rsid w:val="00803689"/>
    <w:rsid w:val="00940912"/>
    <w:rsid w:val="009A679C"/>
    <w:rsid w:val="009C1A5E"/>
    <w:rsid w:val="009D47E9"/>
    <w:rsid w:val="00A00EC5"/>
    <w:rsid w:val="00A25E84"/>
    <w:rsid w:val="00B6561B"/>
    <w:rsid w:val="00B93572"/>
    <w:rsid w:val="00BE5943"/>
    <w:rsid w:val="00BF212B"/>
    <w:rsid w:val="00C05AE7"/>
    <w:rsid w:val="00CC20B5"/>
    <w:rsid w:val="00CF4003"/>
    <w:rsid w:val="00D059F3"/>
    <w:rsid w:val="00D4698D"/>
    <w:rsid w:val="00E138A5"/>
    <w:rsid w:val="00E4364D"/>
    <w:rsid w:val="00E715BE"/>
    <w:rsid w:val="00ED40E2"/>
    <w:rsid w:val="00EF3828"/>
    <w:rsid w:val="00F16AA7"/>
    <w:rsid w:val="00F66BE8"/>
    <w:rsid w:val="00F9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F71C"/>
  <w15:docId w15:val="{CA9458AA-4F02-40A3-990F-DB80955A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000000"/>
      <w:spacing w:after="175"/>
      <w:ind w:left="9"/>
      <w:outlineLvl w:val="0"/>
    </w:pPr>
    <w:rPr>
      <w:rFonts w:ascii="Times New Roman" w:eastAsia="Times New Roman" w:hAnsi="Times New Roman" w:cs="Times New Roman"/>
      <w:color w:val="FFFFFF"/>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FFFF"/>
      <w:sz w:val="2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9A67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79C"/>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9A679C"/>
    <w:rPr>
      <w:vertAlign w:val="superscript"/>
    </w:rPr>
  </w:style>
  <w:style w:type="paragraph" w:styleId="ListParagraph">
    <w:name w:val="List Paragraph"/>
    <w:basedOn w:val="Normal"/>
    <w:uiPriority w:val="34"/>
    <w:qFormat/>
    <w:rsid w:val="000F2D1B"/>
    <w:pPr>
      <w:ind w:left="720"/>
      <w:contextualSpacing/>
    </w:pPr>
  </w:style>
  <w:style w:type="character" w:customStyle="1" w:styleId="rynqvb">
    <w:name w:val="rynqvb"/>
    <w:basedOn w:val="DefaultParagraphFont"/>
    <w:rsid w:val="00376A0F"/>
  </w:style>
  <w:style w:type="character" w:styleId="Hyperlink">
    <w:name w:val="Hyperlink"/>
    <w:basedOn w:val="DefaultParagraphFont"/>
    <w:uiPriority w:val="99"/>
    <w:unhideWhenUsed/>
    <w:rsid w:val="00940912"/>
    <w:rPr>
      <w:color w:val="0563C1" w:themeColor="hyperlink"/>
      <w:u w:val="single"/>
    </w:rPr>
  </w:style>
  <w:style w:type="paragraph" w:styleId="BalloonText">
    <w:name w:val="Balloon Text"/>
    <w:basedOn w:val="Normal"/>
    <w:link w:val="BalloonTextChar"/>
    <w:uiPriority w:val="99"/>
    <w:semiHidden/>
    <w:unhideWhenUsed/>
    <w:rsid w:val="00CC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B5"/>
    <w:rPr>
      <w:rFonts w:ascii="Segoe UI" w:eastAsia="Calibri" w:hAnsi="Segoe UI" w:cs="Segoe UI"/>
      <w:color w:val="000000"/>
      <w:sz w:val="18"/>
      <w:szCs w:val="18"/>
    </w:rPr>
  </w:style>
  <w:style w:type="paragraph" w:styleId="Header">
    <w:name w:val="header"/>
    <w:basedOn w:val="Normal"/>
    <w:link w:val="HeaderChar"/>
    <w:uiPriority w:val="99"/>
    <w:unhideWhenUsed/>
    <w:rsid w:val="00F16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A7"/>
    <w:rPr>
      <w:rFonts w:ascii="Calibri" w:eastAsia="Calibri" w:hAnsi="Calibri" w:cs="Calibri"/>
      <w:color w:val="000000"/>
    </w:rPr>
  </w:style>
  <w:style w:type="paragraph" w:styleId="Footer">
    <w:name w:val="footer"/>
    <w:basedOn w:val="Normal"/>
    <w:link w:val="FooterChar"/>
    <w:uiPriority w:val="99"/>
    <w:unhideWhenUsed/>
    <w:rsid w:val="00F16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A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5656">
      <w:bodyDiv w:val="1"/>
      <w:marLeft w:val="0"/>
      <w:marRight w:val="0"/>
      <w:marTop w:val="0"/>
      <w:marBottom w:val="0"/>
      <w:divBdr>
        <w:top w:val="none" w:sz="0" w:space="0" w:color="auto"/>
        <w:left w:val="none" w:sz="0" w:space="0" w:color="auto"/>
        <w:bottom w:val="none" w:sz="0" w:space="0" w:color="auto"/>
        <w:right w:val="none" w:sz="0" w:space="0" w:color="auto"/>
      </w:divBdr>
      <w:divsChild>
        <w:div w:id="1003781818">
          <w:marLeft w:val="0"/>
          <w:marRight w:val="0"/>
          <w:marTop w:val="0"/>
          <w:marBottom w:val="0"/>
          <w:divBdr>
            <w:top w:val="none" w:sz="0" w:space="0" w:color="auto"/>
            <w:left w:val="none" w:sz="0" w:space="0" w:color="auto"/>
            <w:bottom w:val="none" w:sz="0" w:space="0" w:color="auto"/>
            <w:right w:val="none" w:sz="0" w:space="0" w:color="auto"/>
          </w:divBdr>
        </w:div>
      </w:divsChild>
    </w:div>
    <w:div w:id="1309671681">
      <w:bodyDiv w:val="1"/>
      <w:marLeft w:val="0"/>
      <w:marRight w:val="0"/>
      <w:marTop w:val="0"/>
      <w:marBottom w:val="0"/>
      <w:divBdr>
        <w:top w:val="none" w:sz="0" w:space="0" w:color="auto"/>
        <w:left w:val="none" w:sz="0" w:space="0" w:color="auto"/>
        <w:bottom w:val="none" w:sz="0" w:space="0" w:color="auto"/>
        <w:right w:val="none" w:sz="0" w:space="0" w:color="auto"/>
      </w:divBdr>
      <w:divsChild>
        <w:div w:id="172115553">
          <w:marLeft w:val="0"/>
          <w:marRight w:val="0"/>
          <w:marTop w:val="0"/>
          <w:marBottom w:val="0"/>
          <w:divBdr>
            <w:top w:val="none" w:sz="0" w:space="0" w:color="auto"/>
            <w:left w:val="none" w:sz="0" w:space="0" w:color="auto"/>
            <w:bottom w:val="none" w:sz="0" w:space="0" w:color="auto"/>
            <w:right w:val="none" w:sz="0" w:space="0" w:color="auto"/>
          </w:divBdr>
        </w:div>
      </w:divsChild>
    </w:div>
    <w:div w:id="1425808232">
      <w:bodyDiv w:val="1"/>
      <w:marLeft w:val="0"/>
      <w:marRight w:val="0"/>
      <w:marTop w:val="0"/>
      <w:marBottom w:val="0"/>
      <w:divBdr>
        <w:top w:val="none" w:sz="0" w:space="0" w:color="auto"/>
        <w:left w:val="none" w:sz="0" w:space="0" w:color="auto"/>
        <w:bottom w:val="none" w:sz="0" w:space="0" w:color="auto"/>
        <w:right w:val="none" w:sz="0" w:space="0" w:color="auto"/>
      </w:divBdr>
      <w:divsChild>
        <w:div w:id="1566835627">
          <w:marLeft w:val="0"/>
          <w:marRight w:val="0"/>
          <w:marTop w:val="0"/>
          <w:marBottom w:val="0"/>
          <w:divBdr>
            <w:top w:val="none" w:sz="0" w:space="0" w:color="auto"/>
            <w:left w:val="none" w:sz="0" w:space="0" w:color="auto"/>
            <w:bottom w:val="none" w:sz="0" w:space="0" w:color="auto"/>
            <w:right w:val="none" w:sz="0" w:space="0" w:color="auto"/>
          </w:divBdr>
        </w:div>
      </w:divsChild>
    </w:div>
    <w:div w:id="1619950045">
      <w:bodyDiv w:val="1"/>
      <w:marLeft w:val="0"/>
      <w:marRight w:val="0"/>
      <w:marTop w:val="0"/>
      <w:marBottom w:val="0"/>
      <w:divBdr>
        <w:top w:val="none" w:sz="0" w:space="0" w:color="auto"/>
        <w:left w:val="none" w:sz="0" w:space="0" w:color="auto"/>
        <w:bottom w:val="none" w:sz="0" w:space="0" w:color="auto"/>
        <w:right w:val="none" w:sz="0" w:space="0" w:color="auto"/>
      </w:divBdr>
      <w:divsChild>
        <w:div w:id="780028516">
          <w:marLeft w:val="0"/>
          <w:marRight w:val="0"/>
          <w:marTop w:val="0"/>
          <w:marBottom w:val="0"/>
          <w:divBdr>
            <w:top w:val="none" w:sz="0" w:space="0" w:color="auto"/>
            <w:left w:val="none" w:sz="0" w:space="0" w:color="auto"/>
            <w:bottom w:val="none" w:sz="0" w:space="0" w:color="auto"/>
            <w:right w:val="none" w:sz="0" w:space="0" w:color="auto"/>
          </w:divBdr>
        </w:div>
      </w:divsChild>
    </w:div>
    <w:div w:id="1663238338">
      <w:bodyDiv w:val="1"/>
      <w:marLeft w:val="0"/>
      <w:marRight w:val="0"/>
      <w:marTop w:val="0"/>
      <w:marBottom w:val="0"/>
      <w:divBdr>
        <w:top w:val="none" w:sz="0" w:space="0" w:color="auto"/>
        <w:left w:val="none" w:sz="0" w:space="0" w:color="auto"/>
        <w:bottom w:val="none" w:sz="0" w:space="0" w:color="auto"/>
        <w:right w:val="none" w:sz="0" w:space="0" w:color="auto"/>
      </w:divBdr>
      <w:divsChild>
        <w:div w:id="1111439615">
          <w:marLeft w:val="0"/>
          <w:marRight w:val="0"/>
          <w:marTop w:val="0"/>
          <w:marBottom w:val="0"/>
          <w:divBdr>
            <w:top w:val="none" w:sz="0" w:space="0" w:color="auto"/>
            <w:left w:val="none" w:sz="0" w:space="0" w:color="auto"/>
            <w:bottom w:val="none" w:sz="0" w:space="0" w:color="auto"/>
            <w:right w:val="none" w:sz="0" w:space="0" w:color="auto"/>
          </w:divBdr>
        </w:div>
      </w:divsChild>
    </w:div>
    <w:div w:id="1786582065">
      <w:bodyDiv w:val="1"/>
      <w:marLeft w:val="0"/>
      <w:marRight w:val="0"/>
      <w:marTop w:val="0"/>
      <w:marBottom w:val="0"/>
      <w:divBdr>
        <w:top w:val="none" w:sz="0" w:space="0" w:color="auto"/>
        <w:left w:val="none" w:sz="0" w:space="0" w:color="auto"/>
        <w:bottom w:val="none" w:sz="0" w:space="0" w:color="auto"/>
        <w:right w:val="none" w:sz="0" w:space="0" w:color="auto"/>
      </w:divBdr>
      <w:divsChild>
        <w:div w:id="1012486293">
          <w:marLeft w:val="0"/>
          <w:marRight w:val="0"/>
          <w:marTop w:val="0"/>
          <w:marBottom w:val="0"/>
          <w:divBdr>
            <w:top w:val="none" w:sz="0" w:space="0" w:color="auto"/>
            <w:left w:val="none" w:sz="0" w:space="0" w:color="auto"/>
            <w:bottom w:val="none" w:sz="0" w:space="0" w:color="auto"/>
            <w:right w:val="none" w:sz="0" w:space="0" w:color="auto"/>
          </w:divBdr>
        </w:div>
      </w:divsChild>
    </w:div>
    <w:div w:id="1902595877">
      <w:bodyDiv w:val="1"/>
      <w:marLeft w:val="0"/>
      <w:marRight w:val="0"/>
      <w:marTop w:val="0"/>
      <w:marBottom w:val="0"/>
      <w:divBdr>
        <w:top w:val="none" w:sz="0" w:space="0" w:color="auto"/>
        <w:left w:val="none" w:sz="0" w:space="0" w:color="auto"/>
        <w:bottom w:val="none" w:sz="0" w:space="0" w:color="auto"/>
        <w:right w:val="none" w:sz="0" w:space="0" w:color="auto"/>
      </w:divBdr>
      <w:divsChild>
        <w:div w:id="193231724">
          <w:marLeft w:val="0"/>
          <w:marRight w:val="0"/>
          <w:marTop w:val="0"/>
          <w:marBottom w:val="0"/>
          <w:divBdr>
            <w:top w:val="none" w:sz="0" w:space="0" w:color="auto"/>
            <w:left w:val="none" w:sz="0" w:space="0" w:color="auto"/>
            <w:bottom w:val="none" w:sz="0" w:space="0" w:color="auto"/>
            <w:right w:val="none" w:sz="0" w:space="0" w:color="auto"/>
          </w:divBdr>
        </w:div>
      </w:divsChild>
    </w:div>
    <w:div w:id="1955668012">
      <w:bodyDiv w:val="1"/>
      <w:marLeft w:val="0"/>
      <w:marRight w:val="0"/>
      <w:marTop w:val="0"/>
      <w:marBottom w:val="0"/>
      <w:divBdr>
        <w:top w:val="none" w:sz="0" w:space="0" w:color="auto"/>
        <w:left w:val="none" w:sz="0" w:space="0" w:color="auto"/>
        <w:bottom w:val="none" w:sz="0" w:space="0" w:color="auto"/>
        <w:right w:val="none" w:sz="0" w:space="0" w:color="auto"/>
      </w:divBdr>
      <w:divsChild>
        <w:div w:id="12665708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8.jpg"/><Relationship Id="rId26" Type="http://schemas.openxmlformats.org/officeDocument/2006/relationships/hyperlink" Target="https://eur-lex.europa.eu/legal-content/EN/TXT/?uri=uriserv%3AOJ.CI.2022.145.01.0001.01.ENG&amp;toc=OJ%3AC%3A2022%3A145I%3ATOC" TargetMode="External"/><Relationship Id="rId39" Type="http://schemas.openxmlformats.org/officeDocument/2006/relationships/hyperlink" Target="https://commission.europa.eu/sanctions" TargetMode="External"/><Relationship Id="rId21" Type="http://schemas.openxmlformats.org/officeDocument/2006/relationships/hyperlink" Target="https://eur-lex.europa.eu/legal-content/EN/TXT/?uri=uriserv%3AOJ.CI.2022.145.01.0001.01.ENG&amp;toc=OJ%3AC%3A2022%3A145I%3ATOC" TargetMode="External"/><Relationship Id="rId34" Type="http://schemas.openxmlformats.org/officeDocument/2006/relationships/hyperlink" Target="https://commission.europa.eu/sanctions" TargetMode="External"/><Relationship Id="rId42" Type="http://schemas.openxmlformats.org/officeDocument/2006/relationships/hyperlink" Target="https://commission.europa.eu/sanctions" TargetMode="External"/><Relationship Id="rId47" Type="http://schemas.openxmlformats.org/officeDocument/2006/relationships/hyperlink" Target="https://commission.europa.eu/sanctions" TargetMode="External"/><Relationship Id="rId50" Type="http://schemas.openxmlformats.org/officeDocument/2006/relationships/hyperlink" Target="https://sanctionsmap.eu/" TargetMode="External"/><Relationship Id="rId55" Type="http://schemas.openxmlformats.org/officeDocument/2006/relationships/hyperlink" Target="https://finance.ec.europa.eu/document/download/803d74d5-84a0-4bf4-a735-30f1fe5ae6dd_en?filename=national-competent-authorities-sanctions-implementation_en.pdf" TargetMode="External"/><Relationship Id="rId63" Type="http://schemas.openxmlformats.org/officeDocument/2006/relationships/hyperlink" Target="https://finance.ec.europa.eu/document/download/803d74d5-84a0-4bf4-a735-30f1fe5ae6dd_en?filename=national-competent-authorities-sanctions-implementation_en.pdf" TargetMode="External"/><Relationship Id="rId68" Type="http://schemas.openxmlformats.org/officeDocument/2006/relationships/image" Target="media/image11.png"/><Relationship Id="rId7" Type="http://schemas.openxmlformats.org/officeDocument/2006/relationships/endnotes" Target="endnotes.xml"/><Relationship Id="rId71" Type="http://schemas.openxmlformats.org/officeDocument/2006/relationships/image" Target="media/image135.png"/><Relationship Id="rId2" Type="http://schemas.openxmlformats.org/officeDocument/2006/relationships/numbering" Target="numbering.xml"/><Relationship Id="rId16" Type="http://schemas.openxmlformats.org/officeDocument/2006/relationships/image" Target="media/image6.jpg"/><Relationship Id="rId29" Type="http://schemas.openxmlformats.org/officeDocument/2006/relationships/hyperlink" Target="https://eur-lex.europa.eu/legal-content/EN/TXT/?uri=uriserv%3AOJ.CI.2022.145.01.0001.01.ENG&amp;toc=OJ%3AC%3A2022%3A145I%3ATOC" TargetMode="External"/><Relationship Id="rId11" Type="http://schemas.openxmlformats.org/officeDocument/2006/relationships/image" Target="media/image4.jpg"/><Relationship Id="rId24" Type="http://schemas.openxmlformats.org/officeDocument/2006/relationships/hyperlink" Target="https://eur-lex.europa.eu/legal-content/EN/TXT/?uri=uriserv%3AOJ.CI.2022.145.01.0001.01.ENG&amp;toc=OJ%3AC%3A2022%3A145I%3ATOC" TargetMode="External"/><Relationship Id="rId32" Type="http://schemas.openxmlformats.org/officeDocument/2006/relationships/hyperlink" Target="https://commission.europa.eu/sanctions" TargetMode="External"/><Relationship Id="rId37" Type="http://schemas.openxmlformats.org/officeDocument/2006/relationships/hyperlink" Target="https://commission.europa.eu/sanctions" TargetMode="External"/><Relationship Id="rId40" Type="http://schemas.openxmlformats.org/officeDocument/2006/relationships/hyperlink" Target="https://commission.europa.eu/sanctions" TargetMode="External"/><Relationship Id="rId45" Type="http://schemas.openxmlformats.org/officeDocument/2006/relationships/hyperlink" Target="https://commission.europa.eu/sanctions" TargetMode="External"/><Relationship Id="rId53" Type="http://schemas.openxmlformats.org/officeDocument/2006/relationships/hyperlink" Target="https://finance.ec.europa.eu/eu-and-world/sanctions-restrictive-measures/overview-sanctions-and-related-resources/eu-sanctions-whistleblower-tool_en" TargetMode="External"/><Relationship Id="rId58" Type="http://schemas.openxmlformats.org/officeDocument/2006/relationships/hyperlink" Target="https://finance.ec.europa.eu/document/download/803d74d5-84a0-4bf4-a735-30f1fe5ae6dd_en?filename=national-competent-authorities-sanctions-implementation_en.pdf" TargetMode="External"/><Relationship Id="rId66" Type="http://schemas.openxmlformats.org/officeDocument/2006/relationships/image" Target="media/image9.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eur-lex.europa.eu/legal-content/EN/TXT/?uri=uriserv%3AOJ.CI.2022.145.01.0001.01.ENG&amp;toc=OJ%3AC%3A2022%3A145I%3ATOC" TargetMode="External"/><Relationship Id="rId28" Type="http://schemas.openxmlformats.org/officeDocument/2006/relationships/hyperlink" Target="https://eur-lex.europa.eu/legal-content/EN/TXT/?uri=uriserv%3AOJ.CI.2022.145.01.0001.01.ENG&amp;toc=OJ%3AC%3A2022%3A145I%3ATOC" TargetMode="External"/><Relationship Id="rId36" Type="http://schemas.openxmlformats.org/officeDocument/2006/relationships/hyperlink" Target="https://commission.europa.eu/sanctions" TargetMode="External"/><Relationship Id="rId49" Type="http://schemas.openxmlformats.org/officeDocument/2006/relationships/hyperlink" Target="https://webgate.ec.europa.eu/fsd/fsf" TargetMode="External"/><Relationship Id="rId57" Type="http://schemas.openxmlformats.org/officeDocument/2006/relationships/hyperlink" Target="https://finance.ec.europa.eu/document/download/803d74d5-84a0-4bf4-a735-30f1fe5ae6dd_en?filename=national-competent-authorities-sanctions-implementation_en.pdf" TargetMode="External"/><Relationship Id="rId61" Type="http://schemas.openxmlformats.org/officeDocument/2006/relationships/hyperlink" Target="https://finance.ec.europa.eu/document/download/803d74d5-84a0-4bf4-a735-30f1fe5ae6dd_en?filename=national-competent-authorities-sanctions-implementation_en.pdf" TargetMode="External"/><Relationship Id="rId10" Type="http://schemas.openxmlformats.org/officeDocument/2006/relationships/image" Target="media/image3.jpg"/><Relationship Id="rId19" Type="http://schemas.openxmlformats.org/officeDocument/2006/relationships/hyperlink" Target="https://eur-lex.europa.eu/legal-content/EN/TXT/?uri=uriserv%3AOJ.CI.2022.145.01.0001.01.ENG&amp;toc=OJ%3AC%3A2022%3A145I%3ATOC" TargetMode="External"/><Relationship Id="rId31" Type="http://schemas.openxmlformats.org/officeDocument/2006/relationships/hyperlink" Target="https://eur-lex.europa.eu/legal-content/EN/TXT/?uri=uriserv%3AOJ.CI.2022.145.01.0001.01.ENG&amp;toc=OJ%3AC%3A2022%3A145I%3ATOC" TargetMode="External"/><Relationship Id="rId44" Type="http://schemas.openxmlformats.org/officeDocument/2006/relationships/hyperlink" Target="https://commission.europa.eu/sanctions" TargetMode="External"/><Relationship Id="rId52" Type="http://schemas.openxmlformats.org/officeDocument/2006/relationships/hyperlink" Target="https://finance.ec.europa.eu/eu-and-world/sanctions-restrictive-measures/overview-sanctions-and-related-resources/eu-sanctions-whistleblower-tool_en" TargetMode="External"/><Relationship Id="rId60" Type="http://schemas.openxmlformats.org/officeDocument/2006/relationships/hyperlink" Target="https://finance.ec.europa.eu/document/download/803d74d5-84a0-4bf4-a735-30f1fe5ae6dd_en?filename=national-competent-authorities-sanctions-implementation_en.pdf" TargetMode="External"/><Relationship Id="rId65" Type="http://schemas.openxmlformats.org/officeDocument/2006/relationships/hyperlink" Target="https://finance.ec.europa.eu/document/download/803d74d5-84a0-4bf4-a735-30f1fe5ae6dd_en?filename=national-competent-authorities-sanctions-implementation_en.pdf" TargetMode="External"/><Relationship Id="rId73" Type="http://schemas.openxmlformats.org/officeDocument/2006/relationships/image" Target="media/image137.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yperlink" Target="https://eur-lex.europa.eu/legal-content/EN/TXT/?uri=uriserv%3AOJ.CI.2022.145.01.0001.01.ENG&amp;toc=OJ%3AC%3A2022%3A145I%3ATOC" TargetMode="External"/><Relationship Id="rId27" Type="http://schemas.openxmlformats.org/officeDocument/2006/relationships/hyperlink" Target="https://eur-lex.europa.eu/legal-content/EN/TXT/?uri=uriserv%3AOJ.CI.2022.145.01.0001.01.ENG&amp;toc=OJ%3AC%3A2022%3A145I%3ATOC" TargetMode="External"/><Relationship Id="rId30" Type="http://schemas.openxmlformats.org/officeDocument/2006/relationships/hyperlink" Target="https://eur-lex.europa.eu/legal-content/EN/TXT/?uri=uriserv%3AOJ.CI.2022.145.01.0001.01.ENG&amp;toc=OJ%3AC%3A2022%3A145I%3ATOC" TargetMode="External"/><Relationship Id="rId35" Type="http://schemas.openxmlformats.org/officeDocument/2006/relationships/hyperlink" Target="https://commission.europa.eu/sanctions" TargetMode="External"/><Relationship Id="rId43" Type="http://schemas.openxmlformats.org/officeDocument/2006/relationships/hyperlink" Target="https://commission.europa.eu/sanctions" TargetMode="External"/><Relationship Id="rId48" Type="http://schemas.openxmlformats.org/officeDocument/2006/relationships/hyperlink" Target="https://commission.europa.eu/sanctions" TargetMode="External"/><Relationship Id="rId56" Type="http://schemas.openxmlformats.org/officeDocument/2006/relationships/hyperlink" Target="https://finance.ec.europa.eu/document/download/803d74d5-84a0-4bf4-a735-30f1fe5ae6dd_en?filename=national-competent-authorities-sanctions-implementation_en.pdf" TargetMode="External"/><Relationship Id="rId64" Type="http://schemas.openxmlformats.org/officeDocument/2006/relationships/hyperlink" Target="https://finance.ec.europa.eu/document/download/803d74d5-84a0-4bf4-a735-30f1fe5ae6dd_en?filename=national-competent-authorities-sanctions-implementation_en.pdf" TargetMode="External"/><Relationship Id="rId8" Type="http://schemas.openxmlformats.org/officeDocument/2006/relationships/image" Target="media/image1.PNG"/><Relationship Id="rId51" Type="http://schemas.openxmlformats.org/officeDocument/2006/relationships/hyperlink" Target="https://www.easa.europa.eu/en/the-agency/faqs/eu-restrictive-measures-against-russia" TargetMode="External"/><Relationship Id="rId72" Type="http://schemas.openxmlformats.org/officeDocument/2006/relationships/image" Target="media/image136.pn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7.jpg"/><Relationship Id="rId25" Type="http://schemas.openxmlformats.org/officeDocument/2006/relationships/hyperlink" Target="https://eur-lex.europa.eu/legal-content/EN/TXT/?uri=uriserv%3AOJ.CI.2022.145.01.0001.01.ENG&amp;toc=OJ%3AC%3A2022%3A145I%3ATOC" TargetMode="External"/><Relationship Id="rId33" Type="http://schemas.openxmlformats.org/officeDocument/2006/relationships/hyperlink" Target="https://commission.europa.eu/sanctions" TargetMode="External"/><Relationship Id="rId38" Type="http://schemas.openxmlformats.org/officeDocument/2006/relationships/hyperlink" Target="https://commission.europa.eu/sanctions" TargetMode="External"/><Relationship Id="rId46" Type="http://schemas.openxmlformats.org/officeDocument/2006/relationships/hyperlink" Target="https://commission.europa.eu/sanctions" TargetMode="External"/><Relationship Id="rId59" Type="http://schemas.openxmlformats.org/officeDocument/2006/relationships/hyperlink" Target="https://finance.ec.europa.eu/document/download/803d74d5-84a0-4bf4-a735-30f1fe5ae6dd_en?filename=national-competent-authorities-sanctions-implementation_en.pdf" TargetMode="External"/><Relationship Id="rId67" Type="http://schemas.openxmlformats.org/officeDocument/2006/relationships/image" Target="media/image10.png"/><Relationship Id="rId20" Type="http://schemas.openxmlformats.org/officeDocument/2006/relationships/hyperlink" Target="https://eur-lex.europa.eu/legal-content/EN/TXT/?uri=uriserv%3AOJ.CI.2022.145.01.0001.01.ENG&amp;toc=OJ%3AC%3A2022%3A145I%3ATOC" TargetMode="External"/><Relationship Id="rId41" Type="http://schemas.openxmlformats.org/officeDocument/2006/relationships/hyperlink" Target="https://commission.europa.eu/sanctions" TargetMode="External"/><Relationship Id="rId54" Type="http://schemas.openxmlformats.org/officeDocument/2006/relationships/hyperlink" Target="mailto:EC-SANCTIONS-INTERNATIONAL@ec.europa.eu" TargetMode="External"/><Relationship Id="rId62" Type="http://schemas.openxmlformats.org/officeDocument/2006/relationships/hyperlink" Target="https://finance.ec.europa.eu/document/download/803d74d5-84a0-4bf4-a735-30f1fe5ae6dd_en?filename=national-competent-authorities-sanctions-implementation_en.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uriserv%3AOJ.CI.2022.145.01.0001.01.ENG&amp;toc=OJ%3AC%3A2022%3A145I%3ATOC" TargetMode="External"/><Relationship Id="rId13" Type="http://schemas.openxmlformats.org/officeDocument/2006/relationships/hyperlink" Target="https://eur-lex.europa.eu/legal-content/EN/TXT/?uri=uriserv%3AOJ.CI.2022.145.01.0001.01.ENG&amp;toc=OJ%3AC%3A2022%3A145I%3ATOC" TargetMode="External"/><Relationship Id="rId3" Type="http://schemas.openxmlformats.org/officeDocument/2006/relationships/hyperlink" Target="https://eur-lex.europa.eu/legal-content/EN/TXT/?uri=uriserv%3AOJ.CI.2022.145.01.0001.01.ENG&amp;toc=OJ%3AC%3A2022%3A145I%3ATOC" TargetMode="External"/><Relationship Id="rId7" Type="http://schemas.openxmlformats.org/officeDocument/2006/relationships/hyperlink" Target="https://eur-lex.europa.eu/legal-content/EN/TXT/?uri=uriserv%3AOJ.CI.2022.145.01.0001.01.ENG&amp;toc=OJ%3AC%3A2022%3A145I%3ATOC" TargetMode="External"/><Relationship Id="rId12" Type="http://schemas.openxmlformats.org/officeDocument/2006/relationships/hyperlink" Target="https://eur-lex.europa.eu/legal-content/EN/TXT/?uri=uriserv%3AOJ.CI.2022.145.01.0001.01.ENG&amp;toc=OJ%3AC%3A2022%3A145I%3ATOC" TargetMode="External"/><Relationship Id="rId2" Type="http://schemas.openxmlformats.org/officeDocument/2006/relationships/hyperlink" Target="https://eur-lex.europa.eu/legal-content/EN/TXT/?uri=uriserv%3AOJ.CI.2022.145.01.0001.01.ENG&amp;toc=OJ%3AC%3A2022%3A145I%3ATOC" TargetMode="External"/><Relationship Id="rId1" Type="http://schemas.openxmlformats.org/officeDocument/2006/relationships/hyperlink" Target="https://eur-lex.europa.eu/legal-content/EN/TXT/?uri=uriserv%3AOJ.CI.2022.145.01.0001.01.ENG&amp;toc=OJ%3AC%3A2022%3A145I%3ATOC" TargetMode="External"/><Relationship Id="rId6" Type="http://schemas.openxmlformats.org/officeDocument/2006/relationships/hyperlink" Target="https://eur-lex.europa.eu/legal-content/EN/TXT/?uri=uriserv%3AOJ.CI.2022.145.01.0001.01.ENG&amp;toc=OJ%3AC%3A2022%3A145I%3ATOC" TargetMode="External"/><Relationship Id="rId11" Type="http://schemas.openxmlformats.org/officeDocument/2006/relationships/hyperlink" Target="https://eur-lex.europa.eu/legal-content/EN/TXT/?uri=uriserv%3AOJ.CI.2022.145.01.0001.01.ENG&amp;toc=OJ%3AC%3A2022%3A145I%3ATOC" TargetMode="External"/><Relationship Id="rId5" Type="http://schemas.openxmlformats.org/officeDocument/2006/relationships/hyperlink" Target="https://eur-lex.europa.eu/legal-content/EN/TXT/?uri=uriserv%3AOJ.CI.2022.145.01.0001.01.ENG&amp;toc=OJ%3AC%3A2022%3A145I%3ATOC" TargetMode="External"/><Relationship Id="rId10" Type="http://schemas.openxmlformats.org/officeDocument/2006/relationships/hyperlink" Target="https://eur-lex.europa.eu/legal-content/EN/TXT/?uri=uriserv%3AOJ.CI.2022.145.01.0001.01.ENG&amp;toc=OJ%3AC%3A2022%3A145I%3ATOC" TargetMode="External"/><Relationship Id="rId4" Type="http://schemas.openxmlformats.org/officeDocument/2006/relationships/hyperlink" Target="https://eur-lex.europa.eu/legal-content/EN/TXT/?uri=uriserv%3AOJ.CI.2022.145.01.0001.01.ENG&amp;toc=OJ%3AC%3A2022%3A145I%3ATOC" TargetMode="External"/><Relationship Id="rId9" Type="http://schemas.openxmlformats.org/officeDocument/2006/relationships/hyperlink" Target="https://eur-lex.europa.eu/legal-content/EN/TXT/?uri=uriserv%3AOJ.CI.2022.145.01.0001.01.ENG&amp;toc=OJ%3AC%3A2022%3A145I%3A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5AE93-9227-4CE8-9F6F-2BC627EF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4394</Words>
  <Characters>25051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Guidance for EU operators: implementing enhanced due diligence to shield against Russia sanctions circumvention</vt:lpstr>
    </vt:vector>
  </TitlesOfParts>
  <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EU operators: implementing enhanced due diligence to shield against Russia sanctions circumvention</dc:title>
  <dc:subject>Guidance for EU operators: implementing enhanced due diligence to shield against Russia sanctions circumvention</dc:subject>
  <dc:creator>European Commission</dc:creator>
  <cp:keywords>, docId:3C6385585700208A0528AC5715E99E23</cp:keywords>
  <cp:lastModifiedBy>Rodica Staicu</cp:lastModifiedBy>
  <cp:revision>10</cp:revision>
  <cp:lastPrinted>2023-09-18T06:33:00Z</cp:lastPrinted>
  <dcterms:created xsi:type="dcterms:W3CDTF">2023-09-14T07:43:00Z</dcterms:created>
  <dcterms:modified xsi:type="dcterms:W3CDTF">2023-09-18T06:38:00Z</dcterms:modified>
</cp:coreProperties>
</file>