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449" w:rsidRPr="00FD2449" w:rsidRDefault="00565C30" w:rsidP="00565C30">
      <w:pPr>
        <w:widowControl/>
        <w:tabs>
          <w:tab w:val="left" w:pos="8085"/>
        </w:tabs>
        <w:rPr>
          <w:rFonts w:ascii="Times New Roman" w:eastAsia="Times New Roman" w:hAnsi="Times New Roman" w:cs="Times New Roman"/>
          <w:color w:val="auto"/>
          <w:sz w:val="20"/>
          <w:szCs w:val="20"/>
          <w:lang w:bidi="ar-SA"/>
        </w:rPr>
      </w:pPr>
      <w:r w:rsidRPr="00565C30">
        <w:rPr>
          <w:rFonts w:ascii="Times New Roman" w:eastAsia="Times New Roman" w:hAnsi="Times New Roman" w:cs="Times New Roman"/>
          <w:noProof/>
          <w:color w:val="auto"/>
          <w:sz w:val="20"/>
          <w:szCs w:val="20"/>
          <w:lang w:val="en-US" w:eastAsia="en-US" w:bidi="ar-SA"/>
        </w:rPr>
        <w:drawing>
          <wp:anchor distT="0" distB="0" distL="114300" distR="114300" simplePos="0" relativeHeight="251659264" behindDoc="0" locked="0" layoutInCell="1" allowOverlap="1" wp14:anchorId="501B1C59" wp14:editId="3B1B6FF4">
            <wp:simplePos x="0" y="0"/>
            <wp:positionH relativeFrom="margin">
              <wp:posOffset>567690</wp:posOffset>
            </wp:positionH>
            <wp:positionV relativeFrom="margin">
              <wp:posOffset>-26035</wp:posOffset>
            </wp:positionV>
            <wp:extent cx="937260" cy="937260"/>
            <wp:effectExtent l="0" t="0" r="0" b="0"/>
            <wp:wrapNone/>
            <wp:docPr id="3" name="Picture 3" descr="ONPCSB -color v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ONPCSB -color v1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7260" cy="937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2449" w:rsidRPr="00FD2449" w:rsidRDefault="00FD2449" w:rsidP="00FD2449">
      <w:pPr>
        <w:widowControl/>
        <w:tabs>
          <w:tab w:val="center" w:pos="4536"/>
          <w:tab w:val="right" w:pos="9072"/>
        </w:tabs>
        <w:ind w:left="1701"/>
        <w:jc w:val="center"/>
        <w:rPr>
          <w:rFonts w:ascii="Times New Roman" w:eastAsia="Times New Roman" w:hAnsi="Times New Roman" w:cs="Times New Roman"/>
          <w:b/>
          <w:color w:val="auto"/>
          <w:sz w:val="20"/>
          <w:szCs w:val="20"/>
          <w:lang w:bidi="ar-SA"/>
        </w:rPr>
      </w:pPr>
      <w:r w:rsidRPr="00FD2449">
        <w:rPr>
          <w:rFonts w:ascii="Times New Roman" w:eastAsia="Times New Roman" w:hAnsi="Times New Roman" w:cs="Times New Roman"/>
          <w:b/>
          <w:color w:val="auto"/>
          <w:sz w:val="20"/>
          <w:szCs w:val="20"/>
          <w:lang w:bidi="ar-SA"/>
        </w:rPr>
        <w:t>OFICIUL NAŢIONAL DE PREVENIRE</w:t>
      </w:r>
    </w:p>
    <w:p w:rsidR="00FD2449" w:rsidRPr="00FD2449" w:rsidRDefault="00FD2449" w:rsidP="00FD2449">
      <w:pPr>
        <w:widowControl/>
        <w:tabs>
          <w:tab w:val="center" w:pos="4536"/>
          <w:tab w:val="right" w:pos="9072"/>
        </w:tabs>
        <w:ind w:left="1701"/>
        <w:jc w:val="center"/>
        <w:rPr>
          <w:rFonts w:ascii="Times New Roman" w:eastAsia="Times New Roman" w:hAnsi="Times New Roman" w:cs="Times New Roman"/>
          <w:b/>
          <w:color w:val="auto"/>
          <w:sz w:val="20"/>
          <w:szCs w:val="20"/>
          <w:lang w:bidi="ar-SA"/>
        </w:rPr>
      </w:pPr>
      <w:r w:rsidRPr="00FD2449">
        <w:rPr>
          <w:rFonts w:ascii="Times New Roman" w:eastAsia="Times New Roman" w:hAnsi="Times New Roman" w:cs="Times New Roman"/>
          <w:b/>
          <w:color w:val="auto"/>
          <w:sz w:val="20"/>
          <w:szCs w:val="20"/>
          <w:lang w:bidi="ar-SA"/>
        </w:rPr>
        <w:t>ŞI COMBATERE A SPĂLĂRII BANILOR</w:t>
      </w:r>
    </w:p>
    <w:p w:rsidR="00FD2449" w:rsidRPr="00FD2449" w:rsidRDefault="00FD2449" w:rsidP="00FD2449">
      <w:pPr>
        <w:widowControl/>
        <w:tabs>
          <w:tab w:val="center" w:pos="4536"/>
          <w:tab w:val="right" w:pos="9072"/>
        </w:tabs>
        <w:ind w:left="1701"/>
        <w:jc w:val="center"/>
        <w:rPr>
          <w:rFonts w:ascii="Times New Roman" w:eastAsia="Times New Roman" w:hAnsi="Times New Roman" w:cs="Times New Roman"/>
          <w:b/>
          <w:i/>
          <w:iCs/>
          <w:color w:val="auto"/>
          <w:sz w:val="20"/>
          <w:szCs w:val="20"/>
          <w:lang w:bidi="ar-SA"/>
        </w:rPr>
      </w:pPr>
      <w:r w:rsidRPr="00FD2449">
        <w:rPr>
          <w:rFonts w:ascii="Times New Roman" w:eastAsia="Times New Roman" w:hAnsi="Times New Roman" w:cs="Times New Roman"/>
          <w:b/>
          <w:i/>
          <w:color w:val="auto"/>
          <w:sz w:val="20"/>
          <w:szCs w:val="20"/>
          <w:lang w:bidi="ar-SA"/>
        </w:rPr>
        <w:t xml:space="preserve">Str. Gen. Ion Florescu nr. 1, sector 3, </w:t>
      </w:r>
      <w:r w:rsidRPr="00FD2449">
        <w:rPr>
          <w:rFonts w:ascii="Times New Roman" w:eastAsia="Times New Roman" w:hAnsi="Times New Roman" w:cs="Times New Roman"/>
          <w:b/>
          <w:i/>
          <w:iCs/>
          <w:color w:val="auto"/>
          <w:sz w:val="20"/>
          <w:szCs w:val="20"/>
          <w:lang w:bidi="ar-SA"/>
        </w:rPr>
        <w:t>Bucureşti</w:t>
      </w:r>
    </w:p>
    <w:p w:rsidR="00FD2449" w:rsidRPr="00FD2449" w:rsidRDefault="00FD2449" w:rsidP="00FD2449">
      <w:pPr>
        <w:widowControl/>
        <w:ind w:left="1701"/>
        <w:jc w:val="center"/>
        <w:rPr>
          <w:rFonts w:ascii="Times New Roman" w:eastAsia="Times New Roman" w:hAnsi="Times New Roman" w:cs="Times New Roman"/>
          <w:b/>
          <w:i/>
          <w:iCs/>
          <w:color w:val="auto"/>
          <w:sz w:val="20"/>
          <w:szCs w:val="20"/>
          <w:lang w:bidi="ar-SA"/>
        </w:rPr>
      </w:pPr>
      <w:r w:rsidRPr="00FD2449">
        <w:rPr>
          <w:rFonts w:ascii="Times New Roman" w:eastAsia="Times New Roman" w:hAnsi="Times New Roman" w:cs="Times New Roman"/>
          <w:b/>
          <w:i/>
          <w:iCs/>
          <w:color w:val="auto"/>
          <w:sz w:val="20"/>
          <w:szCs w:val="20"/>
          <w:lang w:bidi="ar-SA"/>
        </w:rPr>
        <w:t>Telefon: 021.315.52.80, Fax: 021.315.52.27</w:t>
      </w:r>
    </w:p>
    <w:p w:rsidR="00FD2449" w:rsidRPr="00FD2449" w:rsidRDefault="00FD2449" w:rsidP="00FD2449">
      <w:pPr>
        <w:widowControl/>
        <w:ind w:left="1701"/>
        <w:jc w:val="center"/>
        <w:rPr>
          <w:rFonts w:ascii="Times New Roman" w:eastAsia="Times New Roman" w:hAnsi="Times New Roman" w:cs="Calibri"/>
          <w:b/>
          <w:i/>
          <w:iCs/>
          <w:color w:val="000080"/>
          <w:sz w:val="20"/>
          <w:szCs w:val="20"/>
          <w:lang w:bidi="ar-SA"/>
        </w:rPr>
      </w:pPr>
      <w:r w:rsidRPr="00FD2449">
        <w:rPr>
          <w:rFonts w:ascii="Times New Roman" w:eastAsia="Times New Roman" w:hAnsi="Times New Roman" w:cs="Times New Roman"/>
          <w:b/>
          <w:i/>
          <w:iCs/>
          <w:color w:val="auto"/>
          <w:sz w:val="20"/>
          <w:szCs w:val="20"/>
          <w:lang w:bidi="ar-SA"/>
        </w:rPr>
        <w:t xml:space="preserve">Email: </w:t>
      </w:r>
      <w:hyperlink r:id="rId8" w:history="1">
        <w:r w:rsidRPr="00FD2449">
          <w:rPr>
            <w:rFonts w:ascii="Times New Roman" w:eastAsia="Times New Roman" w:hAnsi="Times New Roman" w:cs="Times New Roman"/>
            <w:b/>
            <w:i/>
            <w:iCs/>
            <w:color w:val="0000FF"/>
            <w:sz w:val="20"/>
            <w:szCs w:val="20"/>
            <w:u w:val="single"/>
            <w:lang w:bidi="ar-SA"/>
          </w:rPr>
          <w:t>onpcsb@onpcsb.ro</w:t>
        </w:r>
      </w:hyperlink>
      <w:r w:rsidRPr="00FD2449">
        <w:rPr>
          <w:rFonts w:ascii="Times New Roman" w:eastAsia="Times New Roman" w:hAnsi="Times New Roman" w:cs="Times New Roman"/>
          <w:b/>
          <w:i/>
          <w:iCs/>
          <w:color w:val="auto"/>
          <w:sz w:val="20"/>
          <w:szCs w:val="20"/>
          <w:lang w:bidi="ar-SA"/>
        </w:rPr>
        <w:t xml:space="preserve">, Web: </w:t>
      </w:r>
      <w:hyperlink r:id="rId9" w:history="1">
        <w:r w:rsidRPr="00FD2449">
          <w:rPr>
            <w:rFonts w:ascii="Times New Roman" w:eastAsia="Times New Roman" w:hAnsi="Times New Roman" w:cs="Times New Roman"/>
            <w:b/>
            <w:i/>
            <w:iCs/>
            <w:color w:val="0000FF"/>
            <w:sz w:val="20"/>
            <w:szCs w:val="20"/>
            <w:u w:val="single"/>
            <w:lang w:bidi="ar-SA"/>
          </w:rPr>
          <w:t>www.onpcsb.ro</w:t>
        </w:r>
      </w:hyperlink>
    </w:p>
    <w:p w:rsidR="00FD2449" w:rsidRPr="00FD2449" w:rsidRDefault="00FD2449" w:rsidP="00FD2449">
      <w:pPr>
        <w:widowControl/>
        <w:autoSpaceDE w:val="0"/>
        <w:autoSpaceDN w:val="0"/>
        <w:adjustRightInd w:val="0"/>
        <w:spacing w:line="360" w:lineRule="auto"/>
        <w:ind w:right="-334"/>
        <w:rPr>
          <w:rFonts w:ascii="Arial" w:eastAsia="Times New Roman" w:hAnsi="Arial" w:cs="Arial"/>
          <w:b/>
          <w:sz w:val="20"/>
          <w:szCs w:val="20"/>
          <w:lang w:val="en-US" w:eastAsia="en-US" w:bidi="ar-SA"/>
        </w:rPr>
      </w:pPr>
    </w:p>
    <w:p w:rsidR="006C355A" w:rsidRDefault="006C355A" w:rsidP="00FD2449">
      <w:pPr>
        <w:widowControl/>
        <w:autoSpaceDE w:val="0"/>
        <w:autoSpaceDN w:val="0"/>
        <w:adjustRightInd w:val="0"/>
        <w:spacing w:line="360" w:lineRule="auto"/>
        <w:ind w:left="-450" w:right="-442"/>
        <w:jc w:val="center"/>
        <w:rPr>
          <w:rFonts w:ascii="Arial" w:eastAsia="Times New Roman" w:hAnsi="Arial" w:cs="Arial"/>
          <w:b/>
          <w:sz w:val="28"/>
          <w:szCs w:val="28"/>
          <w:lang w:val="en-US" w:eastAsia="en-US" w:bidi="ar-SA"/>
        </w:rPr>
      </w:pPr>
    </w:p>
    <w:p w:rsidR="006A6268" w:rsidRPr="00B1771F" w:rsidRDefault="006A6268" w:rsidP="006A6268">
      <w:pPr>
        <w:ind w:left="6480"/>
        <w:rPr>
          <w:rFonts w:ascii="Calibri" w:hAnsi="Calibri" w:cs="Calibri"/>
          <w:b/>
          <w:bCs/>
          <w:i/>
          <w:iCs/>
        </w:rPr>
      </w:pPr>
      <w:r>
        <w:rPr>
          <w:rFonts w:ascii="Calibri" w:hAnsi="Calibri" w:cs="Calibri"/>
          <w:b/>
          <w:bCs/>
          <w:i/>
          <w:iCs/>
        </w:rPr>
        <w:t xml:space="preserve">                                  </w:t>
      </w:r>
      <w:r w:rsidRPr="00B1771F">
        <w:rPr>
          <w:rFonts w:ascii="Calibri" w:hAnsi="Calibri" w:cs="Calibri"/>
          <w:b/>
          <w:bCs/>
          <w:i/>
          <w:iCs/>
        </w:rPr>
        <w:t>Aprob,</w:t>
      </w:r>
    </w:p>
    <w:p w:rsidR="006A6268" w:rsidRPr="00B1771F" w:rsidRDefault="006A6268" w:rsidP="006A6268">
      <w:pPr>
        <w:ind w:left="4248" w:firstLine="708"/>
        <w:rPr>
          <w:rFonts w:ascii="Calibri" w:hAnsi="Calibri" w:cs="Calibri"/>
          <w:b/>
          <w:bCs/>
          <w:i/>
          <w:iCs/>
        </w:rPr>
      </w:pPr>
      <w:r w:rsidRPr="00B1771F">
        <w:rPr>
          <w:rFonts w:ascii="Calibri" w:hAnsi="Calibri" w:cs="Calibri"/>
          <w:b/>
          <w:bCs/>
          <w:i/>
          <w:iCs/>
        </w:rPr>
        <w:t xml:space="preserve">                         </w:t>
      </w:r>
      <w:r>
        <w:rPr>
          <w:rFonts w:ascii="Calibri" w:hAnsi="Calibri" w:cs="Calibri"/>
          <w:b/>
          <w:bCs/>
          <w:i/>
          <w:iCs/>
        </w:rPr>
        <w:t xml:space="preserve"> </w:t>
      </w:r>
      <w:r w:rsidRPr="00B1771F">
        <w:rPr>
          <w:rFonts w:ascii="Calibri" w:hAnsi="Calibri" w:cs="Calibri"/>
          <w:b/>
          <w:bCs/>
          <w:i/>
          <w:iCs/>
        </w:rPr>
        <w:t xml:space="preserve">  </w:t>
      </w:r>
      <w:r>
        <w:rPr>
          <w:rFonts w:ascii="Calibri" w:hAnsi="Calibri" w:cs="Calibri"/>
          <w:b/>
          <w:bCs/>
          <w:i/>
          <w:iCs/>
        </w:rPr>
        <w:t xml:space="preserve">                  </w:t>
      </w:r>
      <w:r w:rsidRPr="00B1771F">
        <w:rPr>
          <w:rFonts w:ascii="Calibri" w:hAnsi="Calibri" w:cs="Calibri"/>
          <w:b/>
          <w:bCs/>
          <w:i/>
          <w:iCs/>
        </w:rPr>
        <w:t xml:space="preserve"> </w:t>
      </w:r>
      <w:r>
        <w:rPr>
          <w:rFonts w:ascii="Calibri" w:hAnsi="Calibri" w:cs="Calibri"/>
          <w:b/>
          <w:bCs/>
          <w:i/>
          <w:iCs/>
        </w:rPr>
        <w:t xml:space="preserve">       </w:t>
      </w:r>
      <w:r w:rsidRPr="00B1771F">
        <w:rPr>
          <w:rFonts w:ascii="Calibri" w:hAnsi="Calibri" w:cs="Calibri"/>
          <w:b/>
          <w:bCs/>
          <w:i/>
          <w:iCs/>
        </w:rPr>
        <w:t>p.PREŞEDINTE</w:t>
      </w:r>
    </w:p>
    <w:p w:rsidR="006C355A" w:rsidRDefault="006C355A" w:rsidP="00FD2449">
      <w:pPr>
        <w:widowControl/>
        <w:autoSpaceDE w:val="0"/>
        <w:autoSpaceDN w:val="0"/>
        <w:adjustRightInd w:val="0"/>
        <w:spacing w:line="360" w:lineRule="auto"/>
        <w:ind w:left="-450" w:right="-442"/>
        <w:jc w:val="center"/>
        <w:rPr>
          <w:rFonts w:ascii="Arial" w:eastAsia="Times New Roman" w:hAnsi="Arial" w:cs="Arial"/>
          <w:b/>
          <w:sz w:val="28"/>
          <w:szCs w:val="28"/>
          <w:lang w:val="en-US" w:eastAsia="en-US" w:bidi="ar-SA"/>
        </w:rPr>
      </w:pPr>
    </w:p>
    <w:p w:rsidR="00FD2449" w:rsidRPr="00FD2449" w:rsidRDefault="00FD2449" w:rsidP="00FD2449">
      <w:pPr>
        <w:widowControl/>
        <w:autoSpaceDE w:val="0"/>
        <w:autoSpaceDN w:val="0"/>
        <w:adjustRightInd w:val="0"/>
        <w:spacing w:line="360" w:lineRule="auto"/>
        <w:ind w:left="-450" w:right="-442"/>
        <w:jc w:val="center"/>
        <w:rPr>
          <w:rFonts w:ascii="Arial" w:eastAsia="Times New Roman" w:hAnsi="Arial" w:cs="Arial"/>
          <w:b/>
          <w:sz w:val="28"/>
          <w:szCs w:val="28"/>
          <w:lang w:val="en-US" w:eastAsia="en-US" w:bidi="ar-SA"/>
        </w:rPr>
      </w:pPr>
      <w:r w:rsidRPr="00FD2449">
        <w:rPr>
          <w:rFonts w:ascii="Arial" w:eastAsia="Times New Roman" w:hAnsi="Arial" w:cs="Arial"/>
          <w:b/>
          <w:sz w:val="28"/>
          <w:szCs w:val="28"/>
          <w:lang w:val="en-US" w:eastAsia="en-US" w:bidi="ar-SA"/>
        </w:rPr>
        <w:t>CAIET DE SARCINI</w:t>
      </w:r>
    </w:p>
    <w:p w:rsidR="00FD2449" w:rsidRPr="006C355A" w:rsidRDefault="00FD2449" w:rsidP="008D146C">
      <w:pPr>
        <w:widowControl/>
        <w:autoSpaceDE w:val="0"/>
        <w:autoSpaceDN w:val="0"/>
        <w:adjustRightInd w:val="0"/>
        <w:spacing w:line="360" w:lineRule="auto"/>
        <w:ind w:left="-450" w:right="-442"/>
        <w:jc w:val="center"/>
        <w:rPr>
          <w:rFonts w:ascii="Arial" w:eastAsia="Times New Roman" w:hAnsi="Arial" w:cs="Arial"/>
          <w:bCs/>
          <w:color w:val="000000" w:themeColor="text1"/>
          <w:lang w:eastAsia="en-US" w:bidi="ar-SA"/>
        </w:rPr>
      </w:pPr>
      <w:r w:rsidRPr="006C355A">
        <w:rPr>
          <w:rFonts w:ascii="Arial" w:eastAsia="Times New Roman" w:hAnsi="Arial" w:cs="Arial"/>
          <w:color w:val="000000" w:themeColor="text1"/>
          <w:lang w:val="en-US" w:eastAsia="en-US" w:bidi="ar-SA"/>
        </w:rPr>
        <w:t>"NOMENCLATOR ARHIVISTIC</w:t>
      </w:r>
      <w:r w:rsidR="00CB14BB" w:rsidRPr="006C355A">
        <w:rPr>
          <w:rFonts w:ascii="Arial" w:eastAsia="Times New Roman" w:hAnsi="Arial" w:cs="Arial"/>
          <w:color w:val="000000" w:themeColor="text1"/>
          <w:lang w:val="en-US" w:eastAsia="en-US" w:bidi="ar-SA"/>
        </w:rPr>
        <w:t>,</w:t>
      </w:r>
      <w:r w:rsidRPr="006C355A">
        <w:rPr>
          <w:rFonts w:ascii="Arial" w:eastAsia="Times New Roman" w:hAnsi="Arial" w:cs="Arial"/>
          <w:color w:val="000000" w:themeColor="text1"/>
          <w:lang w:val="en-US" w:eastAsia="en-US" w:bidi="ar-SA"/>
        </w:rPr>
        <w:t xml:space="preserve"> SERVICII DE PRELUCRARE </w:t>
      </w:r>
      <w:r w:rsidRPr="006C355A">
        <w:rPr>
          <w:rFonts w:ascii="Arial" w:eastAsia="Times New Roman" w:hAnsi="Arial" w:cs="Arial"/>
          <w:bCs/>
          <w:color w:val="000000" w:themeColor="text1"/>
          <w:lang w:val="en-US" w:eastAsia="en-US" w:bidi="ar-SA"/>
        </w:rPr>
        <w:t>ARHIVISTICĂ</w:t>
      </w:r>
      <w:r w:rsidR="00CB14BB" w:rsidRPr="006C355A">
        <w:rPr>
          <w:rFonts w:ascii="Arial" w:eastAsia="Times New Roman" w:hAnsi="Arial" w:cs="Arial"/>
          <w:bCs/>
          <w:color w:val="000000" w:themeColor="text1"/>
          <w:lang w:val="en-US" w:eastAsia="en-US" w:bidi="ar-SA"/>
        </w:rPr>
        <w:t xml:space="preserve"> FIZICĂ SI ELECTRONICĂ</w:t>
      </w:r>
      <w:r w:rsidRPr="006C355A">
        <w:rPr>
          <w:rFonts w:ascii="Arial" w:eastAsia="Times New Roman" w:hAnsi="Arial" w:cs="Arial"/>
          <w:bCs/>
          <w:color w:val="000000" w:themeColor="text1"/>
          <w:lang w:val="en-US" w:eastAsia="en-US" w:bidi="ar-SA"/>
        </w:rPr>
        <w:t>,</w:t>
      </w:r>
      <w:r w:rsidRPr="006C355A">
        <w:rPr>
          <w:rFonts w:ascii="Arial" w:eastAsia="Times New Roman" w:hAnsi="Arial" w:cs="Arial"/>
          <w:bCs/>
          <w:color w:val="000000" w:themeColor="text1"/>
          <w:lang w:eastAsia="en-US" w:bidi="ar-SA"/>
        </w:rPr>
        <w:t xml:space="preserve"> DE LEGĂTORIE A DOCUMENTELOR</w:t>
      </w:r>
      <w:r w:rsidR="007F61D8" w:rsidRPr="006C355A">
        <w:rPr>
          <w:rFonts w:ascii="Arial" w:eastAsia="Times New Roman" w:hAnsi="Arial" w:cs="Arial"/>
          <w:bCs/>
          <w:color w:val="000000" w:themeColor="text1"/>
          <w:lang w:eastAsia="en-US" w:bidi="ar-SA"/>
        </w:rPr>
        <w:t xml:space="preserve"> </w:t>
      </w:r>
      <w:r w:rsidR="00335CFE" w:rsidRPr="006C355A">
        <w:rPr>
          <w:rFonts w:ascii="Arial" w:eastAsia="Times New Roman" w:hAnsi="Arial" w:cs="Arial"/>
          <w:bCs/>
          <w:color w:val="000000" w:themeColor="text1"/>
          <w:lang w:eastAsia="en-US" w:bidi="ar-SA"/>
        </w:rPr>
        <w:t>NESECRETE ȘI CONFIDENȚIALE</w:t>
      </w:r>
      <w:r w:rsidRPr="006C355A">
        <w:rPr>
          <w:rFonts w:ascii="Arial" w:eastAsia="Times New Roman" w:hAnsi="Arial" w:cs="Arial"/>
          <w:bCs/>
          <w:color w:val="000000" w:themeColor="text1"/>
          <w:lang w:eastAsia="en-US" w:bidi="ar-SA"/>
        </w:rPr>
        <w:t xml:space="preserve"> "</w:t>
      </w:r>
    </w:p>
    <w:p w:rsidR="00565C30" w:rsidRPr="00FD2449" w:rsidRDefault="009F7CD3" w:rsidP="006A6268">
      <w:pPr>
        <w:widowControl/>
        <w:autoSpaceDE w:val="0"/>
        <w:autoSpaceDN w:val="0"/>
        <w:adjustRightInd w:val="0"/>
        <w:spacing w:line="360" w:lineRule="auto"/>
        <w:ind w:right="-442"/>
        <w:rPr>
          <w:rFonts w:ascii="Arial" w:eastAsia="Times New Roman" w:hAnsi="Arial" w:cs="Arial"/>
          <w:lang w:val="en-US" w:eastAsia="en-US" w:bidi="ar-SA"/>
        </w:rPr>
      </w:pPr>
      <w:r>
        <w:rPr>
          <w:rFonts w:ascii="Arial" w:eastAsia="Times New Roman" w:hAnsi="Arial" w:cs="Arial"/>
          <w:lang w:val="en-US" w:eastAsia="en-US" w:bidi="ar-SA"/>
        </w:rPr>
        <w:t xml:space="preserve">                                                          </w:t>
      </w:r>
    </w:p>
    <w:p w:rsidR="00E62443" w:rsidRPr="0089532A" w:rsidRDefault="004A20E7">
      <w:pPr>
        <w:pStyle w:val="Heading40"/>
        <w:keepNext/>
        <w:keepLines/>
        <w:numPr>
          <w:ilvl w:val="0"/>
          <w:numId w:val="1"/>
        </w:numPr>
        <w:tabs>
          <w:tab w:val="left" w:pos="1094"/>
        </w:tabs>
        <w:spacing w:after="100"/>
        <w:ind w:firstLine="760"/>
        <w:jc w:val="both"/>
        <w:rPr>
          <w:rStyle w:val="Heading4"/>
          <w:b/>
          <w:bCs/>
          <w:sz w:val="24"/>
          <w:szCs w:val="24"/>
        </w:rPr>
      </w:pPr>
      <w:r>
        <w:rPr>
          <w:rStyle w:val="Heading4"/>
          <w:b/>
          <w:bCs/>
          <w:sz w:val="24"/>
          <w:szCs w:val="24"/>
        </w:rPr>
        <w:t>INTRODUCERE</w:t>
      </w:r>
    </w:p>
    <w:p w:rsidR="00565C30" w:rsidRDefault="00565C30" w:rsidP="00565C30">
      <w:pPr>
        <w:pStyle w:val="Corptext"/>
        <w:ind w:firstLine="760"/>
        <w:jc w:val="both"/>
        <w:rPr>
          <w:rStyle w:val="CorptextCaracter"/>
          <w:sz w:val="24"/>
          <w:szCs w:val="24"/>
        </w:rPr>
      </w:pPr>
      <w:r w:rsidRPr="006F4148">
        <w:rPr>
          <w:rStyle w:val="CorptextCaracter"/>
          <w:sz w:val="24"/>
          <w:szCs w:val="24"/>
        </w:rPr>
        <w:t xml:space="preserve">Prezentul Caiet de Sarcini constituie ansamblul cerințelor </w:t>
      </w:r>
      <w:r w:rsidR="0012603C" w:rsidRPr="006F4148">
        <w:rPr>
          <w:rStyle w:val="CorptextCaracter"/>
          <w:sz w:val="24"/>
          <w:szCs w:val="24"/>
        </w:rPr>
        <w:t>pe</w:t>
      </w:r>
      <w:r w:rsidRPr="006F4148">
        <w:rPr>
          <w:rStyle w:val="CorptextCaracter"/>
          <w:sz w:val="24"/>
          <w:szCs w:val="24"/>
        </w:rPr>
        <w:t xml:space="preserve"> baza cărora prestatorul va elabora propunerea tehnică și financiară care corespunde cu necesitățile Oficiului Național de Prevenire și Combatere a Spălării Banilor (ONPCSB), denumit în continuare beneficiar.</w:t>
      </w:r>
    </w:p>
    <w:p w:rsidR="00833E02" w:rsidRDefault="00833E02" w:rsidP="00565C30">
      <w:pPr>
        <w:pStyle w:val="Corptext"/>
        <w:ind w:firstLine="760"/>
        <w:jc w:val="both"/>
        <w:rPr>
          <w:rStyle w:val="CorptextCaracter"/>
          <w:sz w:val="24"/>
          <w:szCs w:val="24"/>
        </w:rPr>
      </w:pPr>
    </w:p>
    <w:p w:rsidR="00833E02" w:rsidRPr="00833E02" w:rsidRDefault="00833E02" w:rsidP="00833E02">
      <w:pPr>
        <w:widowControl/>
        <w:spacing w:after="120"/>
        <w:rPr>
          <w:rFonts w:ascii="Arial" w:eastAsia="Calibri" w:hAnsi="Arial" w:cs="Arial"/>
          <w:lang w:eastAsia="en-US" w:bidi="ar-SA"/>
        </w:rPr>
      </w:pPr>
      <w:r w:rsidRPr="00833E02">
        <w:rPr>
          <w:rFonts w:ascii="Arial" w:eastAsia="Calibri" w:hAnsi="Arial" w:cs="Arial"/>
          <w:lang w:eastAsia="en-US" w:bidi="ar-SA"/>
        </w:rPr>
        <w:t xml:space="preserve">Autoritate contractantă: Oficiul Naţional de Prevenire şi Combatere a Spălării Banilor </w:t>
      </w:r>
    </w:p>
    <w:p w:rsidR="00833E02" w:rsidRPr="00833E02" w:rsidRDefault="00833E02" w:rsidP="00833E02">
      <w:pPr>
        <w:widowControl/>
        <w:jc w:val="both"/>
        <w:rPr>
          <w:rFonts w:ascii="Arial" w:eastAsia="Calibri" w:hAnsi="Arial" w:cs="Arial"/>
          <w:lang w:eastAsia="en-US" w:bidi="ar-SA"/>
        </w:rPr>
      </w:pPr>
      <w:r w:rsidRPr="00833E02">
        <w:rPr>
          <w:rFonts w:ascii="Arial" w:eastAsia="Calibri" w:hAnsi="Arial" w:cs="Arial"/>
          <w:lang w:eastAsia="en-US" w:bidi="ar-SA"/>
        </w:rPr>
        <w:t>Adresa: str. General Ion Florescu, nr.1, sector 3, Bucureşti</w:t>
      </w:r>
    </w:p>
    <w:p w:rsidR="00833E02" w:rsidRPr="00833E02" w:rsidRDefault="00833E02" w:rsidP="00833E02">
      <w:pPr>
        <w:widowControl/>
        <w:jc w:val="both"/>
        <w:rPr>
          <w:rFonts w:ascii="Arial" w:eastAsia="Calibri" w:hAnsi="Arial" w:cs="Arial"/>
          <w:lang w:val="en-US" w:eastAsia="en-US" w:bidi="ar-SA"/>
        </w:rPr>
      </w:pPr>
      <w:r w:rsidRPr="00833E02">
        <w:rPr>
          <w:rFonts w:ascii="Arial" w:eastAsia="Calibri" w:hAnsi="Arial" w:cs="Arial"/>
          <w:lang w:eastAsia="en-US" w:bidi="ar-SA"/>
        </w:rPr>
        <w:t>Telefon/fax</w:t>
      </w:r>
      <w:r w:rsidRPr="00833E02">
        <w:rPr>
          <w:rFonts w:ascii="Arial" w:eastAsia="Calibri" w:hAnsi="Arial" w:cs="Arial"/>
          <w:lang w:val="en-US" w:eastAsia="en-US" w:bidi="ar-SA"/>
        </w:rPr>
        <w:t>: 021-315.52.07/021-315.52.27</w:t>
      </w:r>
    </w:p>
    <w:p w:rsidR="00833E02" w:rsidRPr="00833E02" w:rsidRDefault="00833E02" w:rsidP="00833E02">
      <w:pPr>
        <w:widowControl/>
        <w:jc w:val="both"/>
        <w:rPr>
          <w:rFonts w:ascii="Arial" w:eastAsia="Calibri" w:hAnsi="Arial" w:cs="Arial"/>
          <w:lang w:val="en-US" w:eastAsia="en-US" w:bidi="ar-SA"/>
        </w:rPr>
      </w:pPr>
      <w:r w:rsidRPr="00833E02">
        <w:rPr>
          <w:rFonts w:ascii="Arial" w:eastAsia="Calibri" w:hAnsi="Arial" w:cs="Arial"/>
          <w:lang w:val="en-US" w:eastAsia="en-US" w:bidi="ar-SA"/>
        </w:rPr>
        <w:t xml:space="preserve">E-mail: </w:t>
      </w:r>
      <w:hyperlink r:id="rId10" w:history="1">
        <w:r w:rsidRPr="00833E02">
          <w:rPr>
            <w:rFonts w:ascii="Arial" w:eastAsia="Calibri" w:hAnsi="Arial" w:cs="Arial"/>
            <w:u w:val="single"/>
            <w:lang w:val="en-US" w:eastAsia="en-US" w:bidi="ar-SA"/>
          </w:rPr>
          <w:t>economic@onpcsb.ro</w:t>
        </w:r>
      </w:hyperlink>
    </w:p>
    <w:p w:rsidR="00833E02" w:rsidRPr="00833E02" w:rsidRDefault="00833E02" w:rsidP="00833E02">
      <w:pPr>
        <w:widowControl/>
        <w:spacing w:before="120" w:after="120"/>
        <w:jc w:val="both"/>
        <w:rPr>
          <w:rFonts w:ascii="Arial" w:eastAsia="Calibri" w:hAnsi="Arial" w:cs="Arial"/>
          <w:lang w:eastAsia="en-US" w:bidi="ar-SA"/>
        </w:rPr>
      </w:pPr>
      <w:r w:rsidRPr="00833E02">
        <w:rPr>
          <w:rFonts w:ascii="Arial" w:eastAsia="Calibri" w:hAnsi="Arial" w:cs="Arial"/>
          <w:lang w:val="en-US" w:eastAsia="en-US" w:bidi="ar-SA"/>
        </w:rPr>
        <w:t xml:space="preserve">Denumirea serviciilor achiziționate: </w:t>
      </w:r>
      <w:r w:rsidRPr="00833E02">
        <w:rPr>
          <w:rFonts w:ascii="Arial" w:hAnsi="Arial" w:cs="Arial"/>
        </w:rPr>
        <w:t>„Servicii de arhivare a doc</w:t>
      </w:r>
      <w:r>
        <w:rPr>
          <w:rFonts w:ascii="Arial" w:hAnsi="Arial" w:cs="Arial"/>
        </w:rPr>
        <w:t>umentelor” - cod CPV 79995100-6.</w:t>
      </w:r>
    </w:p>
    <w:p w:rsidR="00833E02" w:rsidRPr="00833E02" w:rsidRDefault="00833E02" w:rsidP="00833E02">
      <w:pPr>
        <w:widowControl/>
        <w:jc w:val="both"/>
        <w:rPr>
          <w:rFonts w:ascii="Arial" w:eastAsia="Calibri" w:hAnsi="Arial" w:cs="Arial"/>
          <w:lang w:val="en-US" w:eastAsia="en-US" w:bidi="ar-SA"/>
        </w:rPr>
      </w:pPr>
      <w:r w:rsidRPr="00833E02">
        <w:rPr>
          <w:rFonts w:ascii="Arial" w:eastAsia="Calibri" w:hAnsi="Arial" w:cs="Arial"/>
          <w:lang w:val="en-US" w:eastAsia="en-US" w:bidi="ar-SA"/>
        </w:rPr>
        <w:t>Achiziția serviciilor sus-menționate se va efectua în conformitate cu prevederile art.</w:t>
      </w:r>
      <w:r w:rsidR="004A20E7">
        <w:rPr>
          <w:rFonts w:ascii="Arial" w:eastAsia="Calibri" w:hAnsi="Arial" w:cs="Arial"/>
          <w:lang w:val="en-US" w:eastAsia="en-US" w:bidi="ar-SA"/>
        </w:rPr>
        <w:t>68</w:t>
      </w:r>
      <w:r w:rsidRPr="00833E02">
        <w:rPr>
          <w:rFonts w:ascii="Arial" w:eastAsia="Calibri" w:hAnsi="Arial" w:cs="Arial"/>
          <w:lang w:val="en-US" w:eastAsia="en-US" w:bidi="ar-SA"/>
        </w:rPr>
        <w:t xml:space="preserve"> alin.(1) </w:t>
      </w:r>
      <w:r w:rsidR="004A20E7">
        <w:rPr>
          <w:rFonts w:ascii="Arial" w:eastAsia="Calibri" w:hAnsi="Arial" w:cs="Arial"/>
          <w:lang w:val="en-US" w:eastAsia="en-US" w:bidi="ar-SA"/>
        </w:rPr>
        <w:t xml:space="preserve">lit.h) </w:t>
      </w:r>
      <w:r w:rsidRPr="00833E02">
        <w:rPr>
          <w:rFonts w:ascii="Arial" w:eastAsia="Calibri" w:hAnsi="Arial" w:cs="Arial"/>
          <w:lang w:val="en-US" w:eastAsia="en-US" w:bidi="ar-SA"/>
        </w:rPr>
        <w:t xml:space="preserve">și </w:t>
      </w:r>
      <w:r w:rsidR="004A20E7">
        <w:rPr>
          <w:rFonts w:ascii="Arial" w:eastAsia="Calibri" w:hAnsi="Arial" w:cs="Arial"/>
          <w:lang w:val="en-US" w:eastAsia="en-US" w:bidi="ar-SA"/>
        </w:rPr>
        <w:t>art.111 alin.</w:t>
      </w:r>
      <w:r w:rsidRPr="00833E02">
        <w:rPr>
          <w:rFonts w:ascii="Arial" w:eastAsia="Calibri" w:hAnsi="Arial" w:cs="Arial"/>
          <w:lang w:val="en-US" w:eastAsia="en-US" w:bidi="ar-SA"/>
        </w:rPr>
        <w:t>(</w:t>
      </w:r>
      <w:r w:rsidR="004A20E7">
        <w:rPr>
          <w:rFonts w:ascii="Arial" w:eastAsia="Calibri" w:hAnsi="Arial" w:cs="Arial"/>
          <w:lang w:val="en-US" w:eastAsia="en-US" w:bidi="ar-SA"/>
        </w:rPr>
        <w:t>1</w:t>
      </w:r>
      <w:r w:rsidRPr="00833E02">
        <w:rPr>
          <w:rFonts w:ascii="Arial" w:eastAsia="Calibri" w:hAnsi="Arial" w:cs="Arial"/>
          <w:lang w:val="en-US" w:eastAsia="en-US" w:bidi="ar-SA"/>
        </w:rPr>
        <w:t xml:space="preserve">) din </w:t>
      </w:r>
      <w:r w:rsidR="003B5378">
        <w:rPr>
          <w:rFonts w:ascii="Arial" w:eastAsia="Calibri" w:hAnsi="Arial" w:cs="Arial"/>
          <w:bCs/>
          <w:shd w:val="clear" w:color="auto" w:fill="FFFFFF"/>
          <w:lang w:eastAsia="en-US" w:bidi="ar-SA"/>
        </w:rPr>
        <w:t>Legea nr.</w:t>
      </w:r>
      <w:r w:rsidRPr="00833E02">
        <w:rPr>
          <w:rFonts w:ascii="Arial" w:eastAsia="Calibri" w:hAnsi="Arial" w:cs="Arial"/>
          <w:bCs/>
          <w:shd w:val="clear" w:color="auto" w:fill="FFFFFF"/>
          <w:lang w:eastAsia="en-US" w:bidi="ar-SA"/>
        </w:rPr>
        <w:t>98/20</w:t>
      </w:r>
      <w:r w:rsidR="004A20E7">
        <w:rPr>
          <w:rFonts w:ascii="Arial" w:eastAsia="Calibri" w:hAnsi="Arial" w:cs="Arial"/>
          <w:bCs/>
          <w:shd w:val="clear" w:color="auto" w:fill="FFFFFF"/>
          <w:lang w:eastAsia="en-US" w:bidi="ar-SA"/>
        </w:rPr>
        <w:t>16 privind achiziţiile publice</w:t>
      </w:r>
      <w:r w:rsidR="003B5378">
        <w:rPr>
          <w:rFonts w:ascii="Arial" w:eastAsia="Calibri" w:hAnsi="Arial" w:cs="Arial"/>
          <w:bCs/>
          <w:shd w:val="clear" w:color="auto" w:fill="FFFFFF"/>
          <w:lang w:eastAsia="en-US" w:bidi="ar-SA"/>
        </w:rPr>
        <w:t>, cu modificările și completările ulterioare</w:t>
      </w:r>
      <w:r w:rsidR="004A20E7">
        <w:rPr>
          <w:rFonts w:ascii="Arial" w:eastAsia="Calibri" w:hAnsi="Arial" w:cs="Arial"/>
          <w:bCs/>
          <w:shd w:val="clear" w:color="auto" w:fill="FFFFFF"/>
          <w:lang w:eastAsia="en-US" w:bidi="ar-SA"/>
        </w:rPr>
        <w:t>.</w:t>
      </w:r>
    </w:p>
    <w:p w:rsidR="00833E02" w:rsidRDefault="00833E02" w:rsidP="00565C30">
      <w:pPr>
        <w:pStyle w:val="Corptext"/>
        <w:ind w:firstLine="760"/>
        <w:jc w:val="both"/>
        <w:rPr>
          <w:rStyle w:val="CorptextCaracter"/>
          <w:sz w:val="24"/>
          <w:szCs w:val="24"/>
        </w:rPr>
      </w:pPr>
    </w:p>
    <w:p w:rsidR="00201911" w:rsidRPr="00BD035E" w:rsidRDefault="00201911" w:rsidP="00201911">
      <w:pPr>
        <w:pStyle w:val="Corptext"/>
        <w:ind w:firstLine="1"/>
        <w:jc w:val="both"/>
        <w:rPr>
          <w:color w:val="000000" w:themeColor="text1"/>
          <w:sz w:val="24"/>
          <w:szCs w:val="24"/>
        </w:rPr>
      </w:pPr>
      <w:r w:rsidRPr="00BD035E">
        <w:rPr>
          <w:rStyle w:val="CorptextCaracter"/>
          <w:color w:val="000000" w:themeColor="text1"/>
          <w:sz w:val="24"/>
          <w:szCs w:val="24"/>
        </w:rPr>
        <w:t>Cerințele precizate în prezentul Caiet de sarcini sunt considerate ca fiind minimale. Orice ofertă prezentată care se abate de la prevederile Caietului de sarcini va fi luată în considerare numai în măsura în care propunerea tehnică presupune asigurarea unui nivel calitativ superior cerințelor minimale din prezentul Caiet de sarcini.</w:t>
      </w:r>
    </w:p>
    <w:p w:rsidR="006F4148" w:rsidRPr="006F4148" w:rsidRDefault="006F4148" w:rsidP="006F4148">
      <w:pPr>
        <w:pStyle w:val="Corptext"/>
        <w:jc w:val="both"/>
        <w:rPr>
          <w:color w:val="000000" w:themeColor="text1"/>
          <w:sz w:val="24"/>
          <w:szCs w:val="24"/>
        </w:rPr>
      </w:pPr>
    </w:p>
    <w:p w:rsidR="00941CAB" w:rsidRPr="004A20E7" w:rsidRDefault="004A20E7" w:rsidP="00F876F8">
      <w:pPr>
        <w:pStyle w:val="Listparagraf"/>
        <w:numPr>
          <w:ilvl w:val="0"/>
          <w:numId w:val="1"/>
        </w:numPr>
        <w:spacing w:before="120" w:after="120"/>
        <w:rPr>
          <w:rFonts w:ascii="Arial" w:eastAsia="Arial" w:hAnsi="Arial" w:cs="Arial"/>
          <w:bCs/>
          <w:color w:val="000000" w:themeColor="text1"/>
        </w:rPr>
      </w:pPr>
      <w:r>
        <w:rPr>
          <w:rFonts w:ascii="Arial" w:hAnsi="Arial" w:cs="Arial"/>
          <w:b/>
          <w:color w:val="000000" w:themeColor="text1"/>
        </w:rPr>
        <w:t xml:space="preserve">CONTEXTUL REALIZĂRII </w:t>
      </w:r>
      <w:r w:rsidR="003B5378">
        <w:rPr>
          <w:rFonts w:ascii="Arial" w:hAnsi="Arial" w:cs="Arial"/>
          <w:b/>
          <w:color w:val="000000" w:themeColor="text1"/>
        </w:rPr>
        <w:t>A</w:t>
      </w:r>
      <w:r>
        <w:rPr>
          <w:rFonts w:ascii="Arial" w:hAnsi="Arial" w:cs="Arial"/>
          <w:b/>
          <w:color w:val="000000" w:themeColor="text1"/>
        </w:rPr>
        <w:t>CESTEI ACHIZIȚII</w:t>
      </w:r>
    </w:p>
    <w:p w:rsidR="004A20E7" w:rsidRDefault="004A20E7" w:rsidP="004A20E7">
      <w:pPr>
        <w:pStyle w:val="Listparagraf"/>
        <w:shd w:val="clear" w:color="auto" w:fill="FFFFFF"/>
        <w:spacing w:before="100" w:beforeAutospacing="1" w:after="100" w:afterAutospacing="1"/>
        <w:jc w:val="both"/>
        <w:rPr>
          <w:rFonts w:ascii="Arial" w:eastAsia="Times New Roman" w:hAnsi="Arial" w:cs="Arial"/>
          <w:b/>
        </w:rPr>
      </w:pPr>
    </w:p>
    <w:p w:rsidR="004A20E7" w:rsidRPr="004A20E7" w:rsidRDefault="004A20E7" w:rsidP="004A20E7">
      <w:pPr>
        <w:pStyle w:val="Listparagraf"/>
        <w:shd w:val="clear" w:color="auto" w:fill="FFFFFF"/>
        <w:spacing w:before="100" w:beforeAutospacing="1" w:after="100" w:afterAutospacing="1"/>
        <w:jc w:val="both"/>
        <w:rPr>
          <w:rFonts w:ascii="Arial" w:eastAsia="Times New Roman" w:hAnsi="Arial" w:cs="Arial"/>
          <w:b/>
        </w:rPr>
      </w:pPr>
      <w:r w:rsidRPr="004A20E7">
        <w:rPr>
          <w:rFonts w:ascii="Arial" w:eastAsia="Times New Roman" w:hAnsi="Arial" w:cs="Arial"/>
          <w:b/>
        </w:rPr>
        <w:t>2.1. Informaţii despre Autoritatea contractantă</w:t>
      </w:r>
    </w:p>
    <w:p w:rsidR="004A20E7" w:rsidRPr="004A20E7" w:rsidRDefault="004A20E7" w:rsidP="004A20E7">
      <w:pPr>
        <w:widowControl/>
        <w:shd w:val="clear" w:color="auto" w:fill="FFFFFF"/>
        <w:spacing w:before="100" w:beforeAutospacing="1" w:after="100" w:afterAutospacing="1"/>
        <w:jc w:val="both"/>
        <w:rPr>
          <w:rFonts w:ascii="Arial" w:eastAsia="Calibri" w:hAnsi="Arial" w:cs="Arial"/>
          <w:shd w:val="clear" w:color="auto" w:fill="FFFFFF"/>
          <w:lang w:eastAsia="en-US" w:bidi="ar-SA"/>
        </w:rPr>
      </w:pPr>
      <w:r w:rsidRPr="004A20E7">
        <w:rPr>
          <w:rFonts w:ascii="Arial" w:eastAsia="Calibri" w:hAnsi="Arial" w:cs="Arial"/>
          <w:shd w:val="clear" w:color="auto" w:fill="FFFFFF"/>
          <w:lang w:eastAsia="en-US" w:bidi="ar-SA"/>
        </w:rPr>
        <w:t>O</w:t>
      </w:r>
      <w:r>
        <w:rPr>
          <w:rFonts w:ascii="Arial" w:eastAsia="Calibri" w:hAnsi="Arial" w:cs="Arial"/>
          <w:shd w:val="clear" w:color="auto" w:fill="FFFFFF"/>
          <w:lang w:eastAsia="en-US" w:bidi="ar-SA"/>
        </w:rPr>
        <w:t>NPCSB</w:t>
      </w:r>
      <w:r w:rsidRPr="004A20E7">
        <w:rPr>
          <w:rFonts w:ascii="Arial" w:eastAsia="Calibri" w:hAnsi="Arial" w:cs="Arial"/>
          <w:shd w:val="clear" w:color="auto" w:fill="FFFFFF"/>
          <w:lang w:eastAsia="en-US" w:bidi="ar-SA"/>
        </w:rPr>
        <w:t xml:space="preserve"> este unitatea de informații financiare a României, de tip administrativ, cu sediul în municipiul București, organ de specialitate cu personalitate juridică, independent și autonom din punct de vedere operațional și funcțional, în subordinea Ministerului Finanțelor.</w:t>
      </w:r>
    </w:p>
    <w:p w:rsidR="004A20E7" w:rsidRDefault="004A20E7" w:rsidP="004A20E7">
      <w:pPr>
        <w:widowControl/>
        <w:shd w:val="clear" w:color="auto" w:fill="FFFFFF"/>
        <w:spacing w:before="100" w:beforeAutospacing="1" w:after="100" w:afterAutospacing="1"/>
        <w:jc w:val="both"/>
        <w:rPr>
          <w:rFonts w:ascii="Arial" w:eastAsia="Calibri" w:hAnsi="Arial" w:cs="Arial"/>
          <w:color w:val="191919"/>
          <w:lang w:eastAsia="en-US" w:bidi="ar-SA"/>
        </w:rPr>
      </w:pPr>
      <w:r w:rsidRPr="004A20E7">
        <w:rPr>
          <w:rFonts w:ascii="Arial" w:eastAsia="Calibri" w:hAnsi="Arial" w:cs="Arial"/>
          <w:shd w:val="clear" w:color="auto" w:fill="FFFFFF"/>
          <w:lang w:eastAsia="en-US" w:bidi="ar-SA"/>
        </w:rPr>
        <w:t xml:space="preserve">Oficiul este organizat și funcționează în baza Legii nr.129/2019 </w:t>
      </w:r>
      <w:r w:rsidRPr="004A20E7">
        <w:rPr>
          <w:rFonts w:ascii="Arial" w:eastAsia="Calibri" w:hAnsi="Arial" w:cs="Arial"/>
          <w:color w:val="auto"/>
          <w:lang w:eastAsia="en-US" w:bidi="ar-SA"/>
        </w:rPr>
        <w:t>pentru prevenirea și combaterea spălării banilor și finanțării terorismului, precum și pentru modificarea și completarea unor acte normative, cu modificările ulterioare, având ca obiect de activitate primirea, analiza, prelucrarea și diseminarea informațiilor cu caracter financiar, supravegherea și controlul, conform legii, al entităților raportoare în scopul prevenirii și combaterii spălării banilor și a finanțării terorismului.</w:t>
      </w:r>
      <w:r w:rsidRPr="004A20E7">
        <w:rPr>
          <w:rFonts w:ascii="Arial" w:eastAsia="Calibri" w:hAnsi="Arial" w:cs="Arial"/>
          <w:color w:val="191919"/>
          <w:lang w:eastAsia="en-US" w:bidi="ar-SA"/>
        </w:rPr>
        <w:t xml:space="preserve"> </w:t>
      </w:r>
    </w:p>
    <w:p w:rsidR="004A20E7" w:rsidRPr="004A20E7" w:rsidRDefault="004A20E7" w:rsidP="004A20E7">
      <w:pPr>
        <w:widowControl/>
        <w:shd w:val="clear" w:color="auto" w:fill="FFFFFF"/>
        <w:spacing w:before="100" w:beforeAutospacing="1" w:after="100" w:afterAutospacing="1"/>
        <w:ind w:left="708"/>
        <w:jc w:val="both"/>
        <w:rPr>
          <w:rStyle w:val="Heading4"/>
          <w:rFonts w:eastAsia="Calibri"/>
          <w:b w:val="0"/>
          <w:bCs w:val="0"/>
          <w:sz w:val="24"/>
          <w:szCs w:val="24"/>
          <w:shd w:val="clear" w:color="auto" w:fill="FFFFFF"/>
          <w:lang w:eastAsia="en-US" w:bidi="ar-SA"/>
        </w:rPr>
      </w:pPr>
      <w:r w:rsidRPr="004A20E7">
        <w:rPr>
          <w:rFonts w:ascii="Arial" w:eastAsia="Calibri" w:hAnsi="Arial" w:cs="Arial"/>
          <w:b/>
          <w:color w:val="191919"/>
          <w:lang w:eastAsia="en-US" w:bidi="ar-SA"/>
        </w:rPr>
        <w:lastRenderedPageBreak/>
        <w:t>2.2.</w:t>
      </w:r>
      <w:r>
        <w:rPr>
          <w:rFonts w:ascii="Arial" w:eastAsia="Calibri" w:hAnsi="Arial" w:cs="Arial"/>
          <w:b/>
          <w:color w:val="191919"/>
          <w:lang w:eastAsia="en-US" w:bidi="ar-SA"/>
        </w:rPr>
        <w:t xml:space="preserve"> </w:t>
      </w:r>
      <w:r w:rsidRPr="004A20E7">
        <w:rPr>
          <w:rFonts w:ascii="Arial" w:eastAsia="Times New Roman" w:hAnsi="Arial" w:cs="Arial"/>
          <w:b/>
          <w:color w:val="auto"/>
          <w:lang w:bidi="ar-SA"/>
        </w:rPr>
        <w:t>Informații despre contextul care a determinat achiziționarea serviciilor</w:t>
      </w:r>
    </w:p>
    <w:p w:rsidR="00941CAB" w:rsidRDefault="00BD035E" w:rsidP="00F876F8">
      <w:pPr>
        <w:pStyle w:val="Corptext"/>
        <w:spacing w:before="120" w:after="120"/>
        <w:ind w:firstLine="760"/>
        <w:jc w:val="both"/>
        <w:rPr>
          <w:color w:val="000000" w:themeColor="text1"/>
          <w:sz w:val="24"/>
          <w:szCs w:val="24"/>
        </w:rPr>
      </w:pPr>
      <w:r>
        <w:rPr>
          <w:color w:val="000000" w:themeColor="text1"/>
          <w:sz w:val="24"/>
          <w:szCs w:val="24"/>
        </w:rPr>
        <w:t>ON</w:t>
      </w:r>
      <w:r w:rsidR="004A20E7">
        <w:rPr>
          <w:color w:val="000000" w:themeColor="text1"/>
          <w:sz w:val="24"/>
          <w:szCs w:val="24"/>
        </w:rPr>
        <w:t>P</w:t>
      </w:r>
      <w:r>
        <w:rPr>
          <w:color w:val="000000" w:themeColor="text1"/>
          <w:sz w:val="24"/>
          <w:szCs w:val="24"/>
        </w:rPr>
        <w:t>CS</w:t>
      </w:r>
      <w:r w:rsidR="004A20E7">
        <w:rPr>
          <w:color w:val="000000" w:themeColor="text1"/>
          <w:sz w:val="24"/>
          <w:szCs w:val="24"/>
        </w:rPr>
        <w:t>B</w:t>
      </w:r>
      <w:r w:rsidR="00941CAB" w:rsidRPr="0089532A">
        <w:rPr>
          <w:color w:val="000000" w:themeColor="text1"/>
          <w:sz w:val="24"/>
          <w:szCs w:val="24"/>
        </w:rPr>
        <w:t xml:space="preserve"> deţine documente care nu sunt constituite ca unităţi arhivistice, așa cum sunt ele definite în legislația privind arhivarea, în ceea ce priveşte îndosarierea, copertarea, numerotarea, şnuruirea, etichetarea, sigilarea, înscrierea datelor pe coperta de dosar şi inv</w:t>
      </w:r>
      <w:r w:rsidR="003B5121" w:rsidRPr="0089532A">
        <w:rPr>
          <w:color w:val="000000" w:themeColor="text1"/>
          <w:sz w:val="24"/>
          <w:szCs w:val="24"/>
        </w:rPr>
        <w:t>entarierea pe suport de hârtie</w:t>
      </w:r>
      <w:r w:rsidR="00941CAB" w:rsidRPr="0089532A">
        <w:rPr>
          <w:color w:val="000000" w:themeColor="text1"/>
          <w:sz w:val="24"/>
          <w:szCs w:val="24"/>
        </w:rPr>
        <w:t xml:space="preserve">. </w:t>
      </w:r>
      <w:r w:rsidR="00201911">
        <w:rPr>
          <w:color w:val="000000" w:themeColor="text1"/>
          <w:sz w:val="24"/>
          <w:szCs w:val="24"/>
        </w:rPr>
        <w:t>ONPCS</w:t>
      </w:r>
      <w:r w:rsidR="003B5121" w:rsidRPr="0089532A">
        <w:rPr>
          <w:color w:val="000000" w:themeColor="text1"/>
          <w:sz w:val="24"/>
          <w:szCs w:val="24"/>
        </w:rPr>
        <w:t xml:space="preserve">B </w:t>
      </w:r>
      <w:r w:rsidR="00941CAB" w:rsidRPr="0089532A">
        <w:rPr>
          <w:color w:val="000000" w:themeColor="text1"/>
          <w:sz w:val="24"/>
          <w:szCs w:val="24"/>
        </w:rPr>
        <w:t>deţine, de asemenea, documente cu termen de păstrare expirat care pot fi</w:t>
      </w:r>
      <w:r w:rsidR="00335CFE" w:rsidRPr="0089532A">
        <w:rPr>
          <w:color w:val="000000" w:themeColor="text1"/>
          <w:sz w:val="24"/>
          <w:szCs w:val="24"/>
        </w:rPr>
        <w:t xml:space="preserve"> </w:t>
      </w:r>
      <w:r w:rsidR="00941CAB" w:rsidRPr="0089532A">
        <w:rPr>
          <w:color w:val="000000" w:themeColor="text1"/>
          <w:sz w:val="24"/>
          <w:szCs w:val="24"/>
        </w:rPr>
        <w:t>scoase din evidenţă.</w:t>
      </w:r>
    </w:p>
    <w:p w:rsidR="00F876F8" w:rsidRPr="0089532A" w:rsidRDefault="00F876F8" w:rsidP="00201911">
      <w:pPr>
        <w:pStyle w:val="Corptext"/>
        <w:spacing w:before="120" w:after="120"/>
        <w:ind w:firstLine="760"/>
        <w:jc w:val="both"/>
        <w:rPr>
          <w:color w:val="000000" w:themeColor="text1"/>
          <w:sz w:val="24"/>
          <w:szCs w:val="24"/>
        </w:rPr>
      </w:pPr>
      <w:r>
        <w:rPr>
          <w:color w:val="000000" w:themeColor="text1"/>
          <w:sz w:val="24"/>
          <w:szCs w:val="24"/>
        </w:rPr>
        <w:t>De asemenea la nivelul ONPCSB nu există un Nomenclator arhivistic, aprobat de către conducerea instituției și confirmat de către Arhivele Naționale.</w:t>
      </w:r>
    </w:p>
    <w:p w:rsidR="00E62443" w:rsidRPr="0089532A" w:rsidRDefault="00565C30" w:rsidP="00201911">
      <w:pPr>
        <w:pStyle w:val="Corptext"/>
        <w:spacing w:before="120" w:after="120"/>
        <w:ind w:firstLine="760"/>
        <w:jc w:val="both"/>
        <w:rPr>
          <w:sz w:val="24"/>
          <w:szCs w:val="24"/>
        </w:rPr>
      </w:pPr>
      <w:r w:rsidRPr="0089532A">
        <w:rPr>
          <w:rStyle w:val="CorptextCaracter"/>
          <w:sz w:val="24"/>
          <w:szCs w:val="24"/>
        </w:rPr>
        <w:t>Î</w:t>
      </w:r>
      <w:r w:rsidR="00F24EFA" w:rsidRPr="0089532A">
        <w:rPr>
          <w:rStyle w:val="CorptextCaracter"/>
          <w:sz w:val="24"/>
          <w:szCs w:val="24"/>
        </w:rPr>
        <w:t xml:space="preserve">n urma desfășurării activității </w:t>
      </w:r>
      <w:r w:rsidR="00F876F8">
        <w:rPr>
          <w:rStyle w:val="CorptextCaracter"/>
          <w:sz w:val="24"/>
          <w:szCs w:val="24"/>
        </w:rPr>
        <w:t xml:space="preserve">structurilor </w:t>
      </w:r>
      <w:r w:rsidR="00F24EFA" w:rsidRPr="0089532A">
        <w:rPr>
          <w:rStyle w:val="CorptextCaracter"/>
          <w:sz w:val="24"/>
          <w:szCs w:val="24"/>
        </w:rPr>
        <w:t xml:space="preserve">din cadrul </w:t>
      </w:r>
      <w:r w:rsidRPr="00F876F8">
        <w:rPr>
          <w:rStyle w:val="CorptextCaracter"/>
          <w:sz w:val="24"/>
          <w:szCs w:val="24"/>
        </w:rPr>
        <w:t>ONPCSB</w:t>
      </w:r>
      <w:r w:rsidR="006D3B70" w:rsidRPr="0089532A">
        <w:rPr>
          <w:rStyle w:val="CorptextCaracter"/>
          <w:sz w:val="24"/>
          <w:szCs w:val="24"/>
        </w:rPr>
        <w:t xml:space="preserve"> </w:t>
      </w:r>
      <w:r w:rsidR="00F24EFA" w:rsidRPr="0089532A">
        <w:rPr>
          <w:rStyle w:val="CorptextCaracter"/>
          <w:sz w:val="24"/>
          <w:szCs w:val="24"/>
        </w:rPr>
        <w:t>care au vehiculat, de-a lungul timpului</w:t>
      </w:r>
      <w:r w:rsidR="00F24EFA" w:rsidRPr="0089532A">
        <w:rPr>
          <w:rStyle w:val="CorptextCaracter"/>
          <w:color w:val="000000" w:themeColor="text1"/>
          <w:sz w:val="24"/>
          <w:szCs w:val="24"/>
        </w:rPr>
        <w:t xml:space="preserve">, informații </w:t>
      </w:r>
      <w:r w:rsidR="00335CFE" w:rsidRPr="0089532A">
        <w:rPr>
          <w:rStyle w:val="CorptextCaracter"/>
          <w:color w:val="000000" w:themeColor="text1"/>
          <w:sz w:val="24"/>
          <w:szCs w:val="24"/>
        </w:rPr>
        <w:t>nesecrete și confidențiale</w:t>
      </w:r>
      <w:r w:rsidR="00F24EFA" w:rsidRPr="0089532A">
        <w:rPr>
          <w:rStyle w:val="CorptextCaracter"/>
          <w:sz w:val="24"/>
          <w:szCs w:val="24"/>
        </w:rPr>
        <w:t xml:space="preserve">, la nivelul instituției a fost creat un fond arhivistic ce conține </w:t>
      </w:r>
      <w:r w:rsidR="00F24EFA" w:rsidRPr="0089532A">
        <w:rPr>
          <w:rStyle w:val="CorptextCaracter"/>
          <w:color w:val="000000" w:themeColor="text1"/>
          <w:sz w:val="24"/>
          <w:szCs w:val="24"/>
        </w:rPr>
        <w:t xml:space="preserve">documente </w:t>
      </w:r>
      <w:r w:rsidR="00335CFE" w:rsidRPr="0089532A">
        <w:rPr>
          <w:rStyle w:val="CorptextCaracter"/>
          <w:color w:val="000000" w:themeColor="text1"/>
          <w:sz w:val="24"/>
          <w:szCs w:val="24"/>
        </w:rPr>
        <w:t>nesecrete și confidențiale</w:t>
      </w:r>
      <w:r w:rsidR="00F24EFA" w:rsidRPr="0089532A">
        <w:rPr>
          <w:rStyle w:val="CorptextCaracter"/>
          <w:color w:val="000000" w:themeColor="text1"/>
          <w:sz w:val="24"/>
          <w:szCs w:val="24"/>
        </w:rPr>
        <w:t xml:space="preserve">. </w:t>
      </w:r>
      <w:r w:rsidR="00F24EFA" w:rsidRPr="0089532A">
        <w:rPr>
          <w:rStyle w:val="CorptextCaracter"/>
          <w:sz w:val="24"/>
          <w:szCs w:val="24"/>
        </w:rPr>
        <w:t xml:space="preserve">Potrivit prevederilor legale privind </w:t>
      </w:r>
      <w:r w:rsidR="00F876F8">
        <w:rPr>
          <w:rStyle w:val="CorptextCaracter"/>
          <w:sz w:val="24"/>
          <w:szCs w:val="24"/>
        </w:rPr>
        <w:t>organizarea și desfășurarea acti</w:t>
      </w:r>
      <w:r w:rsidR="003B5378">
        <w:rPr>
          <w:rStyle w:val="CorptextCaracter"/>
          <w:sz w:val="24"/>
          <w:szCs w:val="24"/>
        </w:rPr>
        <w:t xml:space="preserve">vității arhivistice la nivelul </w:t>
      </w:r>
      <w:r w:rsidR="00F24EFA" w:rsidRPr="0089532A">
        <w:rPr>
          <w:rStyle w:val="CorptextCaracter"/>
          <w:sz w:val="24"/>
          <w:szCs w:val="24"/>
        </w:rPr>
        <w:t>creatorilor și deținătorilor de documente, este necesară ordonarea acestui fond arhivistic</w:t>
      </w:r>
      <w:r w:rsidR="00D81351" w:rsidRPr="0089532A">
        <w:rPr>
          <w:rStyle w:val="CorptextCaracter"/>
          <w:sz w:val="24"/>
          <w:szCs w:val="24"/>
        </w:rPr>
        <w:t xml:space="preserve"> constituit din unități arhivistice respectiv cutii, </w:t>
      </w:r>
      <w:r w:rsidR="00F24EFA" w:rsidRPr="0089532A">
        <w:rPr>
          <w:rStyle w:val="CorptextCaracter"/>
          <w:sz w:val="24"/>
          <w:szCs w:val="24"/>
        </w:rPr>
        <w:t>întocmirea inventarelor și a registrelor de evidență.</w:t>
      </w:r>
    </w:p>
    <w:p w:rsidR="00201911" w:rsidRPr="00201911" w:rsidRDefault="00201911" w:rsidP="00201911">
      <w:pPr>
        <w:widowControl/>
        <w:shd w:val="clear" w:color="auto" w:fill="FFFFFF"/>
        <w:spacing w:before="120" w:after="120"/>
        <w:ind w:left="720"/>
        <w:rPr>
          <w:rFonts w:ascii="Arial" w:eastAsia="Times New Roman" w:hAnsi="Arial" w:cs="Arial"/>
          <w:b/>
          <w:color w:val="auto"/>
          <w:lang w:bidi="ar-SA"/>
        </w:rPr>
      </w:pPr>
      <w:r w:rsidRPr="00201911">
        <w:rPr>
          <w:rFonts w:ascii="Arial" w:eastAsia="Times New Roman" w:hAnsi="Arial" w:cs="Arial"/>
          <w:b/>
          <w:color w:val="auto"/>
          <w:lang w:bidi="ar-SA"/>
        </w:rPr>
        <w:t>2.3.  Informații despre beneficiile anticipate de către Autoritatea contractantă</w:t>
      </w:r>
    </w:p>
    <w:p w:rsidR="002554F3" w:rsidRDefault="00AB771B" w:rsidP="002554F3">
      <w:pPr>
        <w:widowControl/>
        <w:spacing w:before="120" w:after="120" w:line="259" w:lineRule="auto"/>
        <w:jc w:val="both"/>
        <w:rPr>
          <w:rFonts w:ascii="Arial" w:eastAsia="Times New Roman" w:hAnsi="Arial" w:cs="Arial"/>
          <w:color w:val="464646"/>
          <w:lang w:val="en-US" w:eastAsia="en-US" w:bidi="ar-SA"/>
        </w:rPr>
      </w:pPr>
      <w:r w:rsidRPr="002554F3">
        <w:rPr>
          <w:rFonts w:ascii="Arial" w:hAnsi="Arial" w:cs="Arial"/>
          <w:color w:val="000000" w:themeColor="text1"/>
        </w:rPr>
        <w:t xml:space="preserve">Scopul arhivării documentelor este de a asigura un sistem unitar de evidenţă, inventariere şi selecţionare a documentelor create de către ONPCSB, acces rapid și securizat </w:t>
      </w:r>
      <w:r w:rsidR="009118FB" w:rsidRPr="002554F3">
        <w:rPr>
          <w:rFonts w:ascii="Arial" w:hAnsi="Arial" w:cs="Arial"/>
          <w:color w:val="000000" w:themeColor="text1"/>
        </w:rPr>
        <w:t>la documentele arhivate</w:t>
      </w:r>
      <w:r w:rsidR="002554F3" w:rsidRPr="002554F3">
        <w:rPr>
          <w:rFonts w:ascii="Arial" w:hAnsi="Arial" w:cs="Arial"/>
          <w:color w:val="000000" w:themeColor="text1"/>
        </w:rPr>
        <w:t xml:space="preserve">, </w:t>
      </w:r>
      <w:r w:rsidR="002554F3">
        <w:rPr>
          <w:rFonts w:ascii="Arial" w:hAnsi="Arial" w:cs="Arial"/>
          <w:color w:val="000000" w:themeColor="text1"/>
        </w:rPr>
        <w:t xml:space="preserve">precum și </w:t>
      </w:r>
      <w:r w:rsidR="002554F3" w:rsidRPr="002554F3">
        <w:rPr>
          <w:rFonts w:ascii="Arial" w:hAnsi="Arial" w:cs="Arial"/>
          <w:color w:val="000000" w:themeColor="text1"/>
        </w:rPr>
        <w:t xml:space="preserve">stocarea în siguranță a informațiilor </w:t>
      </w:r>
      <w:r w:rsidRPr="00AB771B">
        <w:rPr>
          <w:rFonts w:ascii="Arial" w:hAnsi="Arial" w:cs="Arial"/>
          <w:color w:val="FF0000"/>
        </w:rPr>
        <w:t xml:space="preserve"> </w:t>
      </w:r>
      <w:r w:rsidRPr="00AB771B">
        <w:rPr>
          <w:rFonts w:ascii="Arial" w:eastAsia="Times New Roman" w:hAnsi="Arial" w:cs="Arial"/>
          <w:color w:val="464646"/>
          <w:lang w:val="en-US" w:eastAsia="en-US" w:bidi="ar-SA"/>
        </w:rPr>
        <w:t>(atât în ​​format electronic, cât și pe hârtie)</w:t>
      </w:r>
      <w:r w:rsidR="002554F3">
        <w:rPr>
          <w:rFonts w:ascii="Arial" w:eastAsia="Times New Roman" w:hAnsi="Arial" w:cs="Arial"/>
          <w:color w:val="464646"/>
          <w:lang w:val="en-US" w:eastAsia="en-US" w:bidi="ar-SA"/>
        </w:rPr>
        <w:t>.</w:t>
      </w:r>
    </w:p>
    <w:p w:rsidR="002554F3" w:rsidRDefault="002554F3" w:rsidP="002554F3">
      <w:pPr>
        <w:widowControl/>
        <w:spacing w:before="120" w:after="120" w:line="259" w:lineRule="auto"/>
        <w:jc w:val="both"/>
        <w:rPr>
          <w:rFonts w:ascii="Arial" w:eastAsia="Times New Roman" w:hAnsi="Arial" w:cs="Arial"/>
          <w:color w:val="464646"/>
          <w:lang w:val="en-US" w:eastAsia="en-US" w:bidi="ar-SA"/>
        </w:rPr>
      </w:pPr>
    </w:p>
    <w:p w:rsidR="00F876F8" w:rsidRPr="002554F3" w:rsidRDefault="002554F3" w:rsidP="002554F3">
      <w:pPr>
        <w:pStyle w:val="Corptext"/>
        <w:numPr>
          <w:ilvl w:val="0"/>
          <w:numId w:val="1"/>
        </w:numPr>
        <w:tabs>
          <w:tab w:val="left" w:pos="1456"/>
        </w:tabs>
        <w:spacing w:before="120" w:after="120"/>
        <w:ind w:left="1420" w:hanging="711"/>
        <w:jc w:val="both"/>
        <w:rPr>
          <w:b/>
          <w:sz w:val="24"/>
          <w:szCs w:val="24"/>
        </w:rPr>
      </w:pPr>
      <w:r w:rsidRPr="002554F3">
        <w:rPr>
          <w:b/>
          <w:sz w:val="24"/>
          <w:szCs w:val="24"/>
        </w:rPr>
        <w:t>DESCRIEREA SERVICIILOR SOLICITATE</w:t>
      </w:r>
    </w:p>
    <w:p w:rsidR="00E62443" w:rsidRPr="0089532A" w:rsidRDefault="009D1A3A" w:rsidP="009D1A3A">
      <w:pPr>
        <w:pStyle w:val="Corptext"/>
        <w:tabs>
          <w:tab w:val="left" w:pos="1155"/>
        </w:tabs>
        <w:spacing w:before="120" w:after="120"/>
        <w:ind w:left="720" w:firstLine="0"/>
        <w:jc w:val="both"/>
        <w:rPr>
          <w:sz w:val="24"/>
          <w:szCs w:val="24"/>
        </w:rPr>
      </w:pPr>
      <w:r>
        <w:rPr>
          <w:rStyle w:val="CorptextCaracter"/>
          <w:b/>
          <w:bCs/>
          <w:sz w:val="24"/>
          <w:szCs w:val="24"/>
        </w:rPr>
        <w:t>3.1.</w:t>
      </w:r>
      <w:r w:rsidR="00F24EFA" w:rsidRPr="0089532A">
        <w:rPr>
          <w:rStyle w:val="CorptextCaracter"/>
          <w:b/>
          <w:bCs/>
          <w:sz w:val="24"/>
          <w:szCs w:val="24"/>
        </w:rPr>
        <w:t xml:space="preserve">Obiectul </w:t>
      </w:r>
      <w:r w:rsidR="00201911">
        <w:rPr>
          <w:rStyle w:val="CorptextCaracter"/>
          <w:b/>
          <w:bCs/>
          <w:sz w:val="24"/>
          <w:szCs w:val="24"/>
        </w:rPr>
        <w:t>acordului</w:t>
      </w:r>
      <w:r w:rsidR="00F24EFA" w:rsidRPr="0089532A">
        <w:rPr>
          <w:rStyle w:val="CorptextCaracter"/>
          <w:b/>
          <w:bCs/>
          <w:sz w:val="24"/>
          <w:szCs w:val="24"/>
        </w:rPr>
        <w:t>-cadru</w:t>
      </w:r>
    </w:p>
    <w:p w:rsidR="00201911" w:rsidRPr="006F4148" w:rsidRDefault="00201911" w:rsidP="00201911">
      <w:pPr>
        <w:pStyle w:val="Corptext"/>
        <w:ind w:firstLine="760"/>
        <w:jc w:val="both"/>
        <w:rPr>
          <w:rStyle w:val="CorptextCaracter"/>
          <w:color w:val="000000" w:themeColor="text1"/>
          <w:sz w:val="24"/>
          <w:szCs w:val="24"/>
        </w:rPr>
      </w:pPr>
      <w:r w:rsidRPr="000D6B39">
        <w:rPr>
          <w:rStyle w:val="CorptextCaracter"/>
          <w:color w:val="000000" w:themeColor="text1"/>
          <w:sz w:val="24"/>
          <w:szCs w:val="24"/>
        </w:rPr>
        <w:t xml:space="preserve">În conformitate cu prevederile </w:t>
      </w:r>
      <w:r w:rsidRPr="000D6B39">
        <w:rPr>
          <w:rStyle w:val="CorptextCaracter"/>
          <w:i/>
          <w:color w:val="000000" w:themeColor="text1"/>
          <w:sz w:val="24"/>
          <w:szCs w:val="24"/>
        </w:rPr>
        <w:t>Legii Arhivelor Naționale</w:t>
      </w:r>
      <w:r w:rsidRPr="000D6B39">
        <w:rPr>
          <w:rStyle w:val="CorptextCaracter"/>
          <w:color w:val="000000" w:themeColor="text1"/>
          <w:sz w:val="24"/>
          <w:szCs w:val="24"/>
        </w:rPr>
        <w:t xml:space="preserve"> nr.16/1996,</w:t>
      </w:r>
      <w:r>
        <w:rPr>
          <w:rStyle w:val="CorptextCaracter"/>
          <w:color w:val="000000" w:themeColor="text1"/>
          <w:sz w:val="24"/>
          <w:szCs w:val="24"/>
        </w:rPr>
        <w:t xml:space="preserve"> </w:t>
      </w:r>
      <w:r w:rsidRPr="000D6B39">
        <w:rPr>
          <w:rStyle w:val="CorptextCaracter"/>
          <w:color w:val="000000" w:themeColor="text1"/>
          <w:sz w:val="24"/>
          <w:szCs w:val="24"/>
        </w:rPr>
        <w:t xml:space="preserve">republicată, </w:t>
      </w:r>
      <w:r w:rsidRPr="000D6B39">
        <w:rPr>
          <w:sz w:val="24"/>
          <w:szCs w:val="24"/>
          <w:lang w:val="en-US" w:eastAsia="en-US"/>
        </w:rPr>
        <w:t xml:space="preserve"> </w:t>
      </w:r>
      <w:r w:rsidRPr="000D6B39">
        <w:rPr>
          <w:i/>
          <w:sz w:val="24"/>
          <w:szCs w:val="24"/>
          <w:lang w:val="en-US" w:eastAsia="en-US"/>
        </w:rPr>
        <w:t>Instrucţiunilor privind activitatea de arhivă la creatorii şi deținătorii de documente</w:t>
      </w:r>
      <w:r w:rsidRPr="000D6B39">
        <w:rPr>
          <w:sz w:val="24"/>
          <w:szCs w:val="24"/>
          <w:lang w:val="en-US" w:eastAsia="en-US"/>
        </w:rPr>
        <w:t>, aprobate de conducerea Arhivelor Naționale prin Ordinul de zi nr. 217 din 23 mai 1996</w:t>
      </w:r>
      <w:r>
        <w:rPr>
          <w:sz w:val="24"/>
          <w:szCs w:val="24"/>
          <w:lang w:val="en-US" w:eastAsia="en-US"/>
        </w:rPr>
        <w:t xml:space="preserve">, precum și cu prevederile </w:t>
      </w:r>
      <w:r w:rsidRPr="003B5378">
        <w:rPr>
          <w:i/>
          <w:sz w:val="24"/>
          <w:szCs w:val="24"/>
          <w:lang w:val="en-US" w:eastAsia="en-US"/>
        </w:rPr>
        <w:t>Legii</w:t>
      </w:r>
      <w:r w:rsidRPr="000D6B39">
        <w:rPr>
          <w:sz w:val="24"/>
          <w:szCs w:val="24"/>
          <w:lang w:val="en-US" w:eastAsia="en-US"/>
        </w:rPr>
        <w:t xml:space="preserve"> </w:t>
      </w:r>
      <w:r w:rsidRPr="000D6B39">
        <w:rPr>
          <w:bCs/>
          <w:i/>
          <w:sz w:val="24"/>
          <w:szCs w:val="24"/>
          <w:shd w:val="clear" w:color="auto" w:fill="FFFFFF"/>
        </w:rPr>
        <w:t>privind arhivarea documentelor în formă electronică</w:t>
      </w:r>
      <w:r w:rsidRPr="000D6B39">
        <w:rPr>
          <w:sz w:val="24"/>
          <w:szCs w:val="24"/>
          <w:lang w:val="en-US" w:eastAsia="en-US"/>
        </w:rPr>
        <w:t xml:space="preserve"> nr.135</w:t>
      </w:r>
      <w:r>
        <w:rPr>
          <w:sz w:val="24"/>
          <w:szCs w:val="24"/>
          <w:lang w:val="en-US" w:eastAsia="en-US"/>
        </w:rPr>
        <w:t>/2017</w:t>
      </w:r>
      <w:r w:rsidRPr="000D6B39">
        <w:rPr>
          <w:bCs/>
          <w:sz w:val="24"/>
          <w:szCs w:val="24"/>
          <w:shd w:val="clear" w:color="auto" w:fill="FFFFFF"/>
        </w:rPr>
        <w:t>, republicată,</w:t>
      </w:r>
      <w:r>
        <w:rPr>
          <w:b/>
          <w:bCs/>
          <w:sz w:val="20"/>
          <w:szCs w:val="20"/>
          <w:shd w:val="clear" w:color="auto" w:fill="FFFFFF"/>
        </w:rPr>
        <w:t xml:space="preserve"> </w:t>
      </w:r>
      <w:r w:rsidRPr="006F4148">
        <w:rPr>
          <w:rStyle w:val="CorptextCaracter"/>
          <w:color w:val="000000" w:themeColor="text1"/>
          <w:sz w:val="24"/>
          <w:szCs w:val="24"/>
        </w:rPr>
        <w:t>Oficiul Național de Prevenire și Combatere a Spălării Banilor își propune:</w:t>
      </w:r>
    </w:p>
    <w:p w:rsidR="00201911" w:rsidRPr="006F4148" w:rsidRDefault="00201911" w:rsidP="00201911">
      <w:pPr>
        <w:pStyle w:val="Corptext"/>
        <w:numPr>
          <w:ilvl w:val="0"/>
          <w:numId w:val="26"/>
        </w:numPr>
        <w:jc w:val="both"/>
        <w:rPr>
          <w:rStyle w:val="CorptextCaracter"/>
          <w:color w:val="000000" w:themeColor="text1"/>
          <w:sz w:val="24"/>
          <w:szCs w:val="24"/>
        </w:rPr>
      </w:pPr>
      <w:r w:rsidRPr="006F4148">
        <w:rPr>
          <w:color w:val="212529"/>
          <w:sz w:val="24"/>
          <w:szCs w:val="24"/>
          <w:shd w:val="clear" w:color="auto" w:fill="FFFFFF"/>
        </w:rPr>
        <w:t>întocmirea Nomenclatorul</w:t>
      </w:r>
      <w:r w:rsidR="003B5378">
        <w:rPr>
          <w:color w:val="212529"/>
          <w:sz w:val="24"/>
          <w:szCs w:val="24"/>
          <w:shd w:val="clear" w:color="auto" w:fill="FFFFFF"/>
        </w:rPr>
        <w:t>ui</w:t>
      </w:r>
      <w:r w:rsidRPr="006F4148">
        <w:rPr>
          <w:color w:val="212529"/>
          <w:sz w:val="24"/>
          <w:szCs w:val="24"/>
          <w:shd w:val="clear" w:color="auto" w:fill="FFFFFF"/>
        </w:rPr>
        <w:t xml:space="preserve"> arhivistic care va conține list</w:t>
      </w:r>
      <w:r w:rsidR="003B5378">
        <w:rPr>
          <w:color w:val="212529"/>
          <w:sz w:val="24"/>
          <w:szCs w:val="24"/>
          <w:shd w:val="clear" w:color="auto" w:fill="FFFFFF"/>
        </w:rPr>
        <w:t>a cu toate documentele, create î</w:t>
      </w:r>
      <w:r w:rsidRPr="006F4148">
        <w:rPr>
          <w:color w:val="212529"/>
          <w:sz w:val="24"/>
          <w:szCs w:val="24"/>
          <w:shd w:val="clear" w:color="auto" w:fill="FFFFFF"/>
        </w:rPr>
        <w:t>n decursul unui an, grupate pe structuri, în concordanță</w:t>
      </w:r>
      <w:r w:rsidR="003B5378">
        <w:rPr>
          <w:color w:val="212529"/>
          <w:sz w:val="24"/>
          <w:szCs w:val="24"/>
          <w:shd w:val="clear" w:color="auto" w:fill="FFFFFF"/>
        </w:rPr>
        <w:t xml:space="preserve"> cu organigrama Oficiului, iar î</w:t>
      </w:r>
      <w:r w:rsidRPr="006F4148">
        <w:rPr>
          <w:color w:val="212529"/>
          <w:sz w:val="24"/>
          <w:szCs w:val="24"/>
          <w:shd w:val="clear" w:color="auto" w:fill="FFFFFF"/>
        </w:rPr>
        <w:t xml:space="preserve">n cadrul acestora pe problematici </w:t>
      </w:r>
      <w:r w:rsidR="003B5378">
        <w:rPr>
          <w:color w:val="212529"/>
          <w:sz w:val="24"/>
          <w:szCs w:val="24"/>
          <w:shd w:val="clear" w:color="auto" w:fill="FFFFFF"/>
        </w:rPr>
        <w:t>ș</w:t>
      </w:r>
      <w:r w:rsidRPr="006F4148">
        <w:rPr>
          <w:color w:val="212529"/>
          <w:sz w:val="24"/>
          <w:szCs w:val="24"/>
          <w:shd w:val="clear" w:color="auto" w:fill="FFFFFF"/>
        </w:rPr>
        <w:t>i termene de păstrare</w:t>
      </w:r>
      <w:r>
        <w:rPr>
          <w:color w:val="212529"/>
          <w:sz w:val="24"/>
          <w:szCs w:val="24"/>
          <w:shd w:val="clear" w:color="auto" w:fill="FFFFFF"/>
        </w:rPr>
        <w:t xml:space="preserve"> și obținerea confirmării lui de către Arhivele Naționale</w:t>
      </w:r>
      <w:r w:rsidRPr="006F4148">
        <w:rPr>
          <w:color w:val="212529"/>
          <w:sz w:val="24"/>
          <w:szCs w:val="24"/>
          <w:shd w:val="clear" w:color="auto" w:fill="FFFFFF"/>
        </w:rPr>
        <w:t>;</w:t>
      </w:r>
    </w:p>
    <w:p w:rsidR="00201911" w:rsidRPr="006F4148" w:rsidRDefault="00201911" w:rsidP="00201911">
      <w:pPr>
        <w:pStyle w:val="Corptext"/>
        <w:numPr>
          <w:ilvl w:val="0"/>
          <w:numId w:val="26"/>
        </w:numPr>
        <w:jc w:val="both"/>
        <w:rPr>
          <w:color w:val="000000" w:themeColor="text1"/>
          <w:sz w:val="24"/>
          <w:szCs w:val="24"/>
        </w:rPr>
      </w:pPr>
      <w:r>
        <w:rPr>
          <w:color w:val="212529"/>
          <w:sz w:val="24"/>
          <w:szCs w:val="24"/>
          <w:shd w:val="clear" w:color="auto" w:fill="FFFFFF"/>
        </w:rPr>
        <w:t>arhivarea fizică a documentelor</w:t>
      </w:r>
      <w:r w:rsidRPr="006F4148">
        <w:rPr>
          <w:color w:val="212529"/>
          <w:sz w:val="24"/>
          <w:szCs w:val="24"/>
          <w:shd w:val="clear" w:color="auto" w:fill="FFFFFF"/>
        </w:rPr>
        <w:t xml:space="preserve"> constând în prelucrarea documentelor </w:t>
      </w:r>
      <w:r w:rsidR="003B5378">
        <w:rPr>
          <w:color w:val="212529"/>
          <w:sz w:val="24"/>
          <w:szCs w:val="24"/>
          <w:shd w:val="clear" w:color="auto" w:fill="FFFFFF"/>
        </w:rPr>
        <w:t>ș</w:t>
      </w:r>
      <w:r w:rsidRPr="006F4148">
        <w:rPr>
          <w:color w:val="212529"/>
          <w:sz w:val="24"/>
          <w:szCs w:val="24"/>
          <w:shd w:val="clear" w:color="auto" w:fill="FFFFFF"/>
        </w:rPr>
        <w:t>i întocmi</w:t>
      </w:r>
      <w:r w:rsidR="003B5378">
        <w:rPr>
          <w:color w:val="212529"/>
          <w:sz w:val="24"/>
          <w:szCs w:val="24"/>
          <w:shd w:val="clear" w:color="auto" w:fill="FFFFFF"/>
        </w:rPr>
        <w:t>rea instrumentelor de evidență în vederea gestionă</w:t>
      </w:r>
      <w:r w:rsidRPr="006F4148">
        <w:rPr>
          <w:color w:val="212529"/>
          <w:sz w:val="24"/>
          <w:szCs w:val="24"/>
          <w:shd w:val="clear" w:color="auto" w:fill="FFFFFF"/>
        </w:rPr>
        <w:t xml:space="preserve">rii </w:t>
      </w:r>
      <w:r w:rsidR="003B5378">
        <w:rPr>
          <w:color w:val="212529"/>
          <w:sz w:val="24"/>
          <w:szCs w:val="24"/>
          <w:shd w:val="clear" w:color="auto" w:fill="FFFFFF"/>
        </w:rPr>
        <w:t>ș</w:t>
      </w:r>
      <w:r w:rsidRPr="006F4148">
        <w:rPr>
          <w:color w:val="212529"/>
          <w:sz w:val="24"/>
          <w:szCs w:val="24"/>
          <w:shd w:val="clear" w:color="auto" w:fill="FFFFFF"/>
        </w:rPr>
        <w:t>i folosirii eficiente a acestora</w:t>
      </w:r>
      <w:r w:rsidR="00035899">
        <w:rPr>
          <w:color w:val="212529"/>
          <w:sz w:val="24"/>
          <w:szCs w:val="24"/>
          <w:shd w:val="clear" w:color="auto" w:fill="FFFFFF"/>
        </w:rPr>
        <w:t xml:space="preserve">, precum și </w:t>
      </w:r>
      <w:r w:rsidR="00102E85">
        <w:rPr>
          <w:color w:val="212529"/>
          <w:sz w:val="24"/>
          <w:szCs w:val="24"/>
          <w:shd w:val="clear" w:color="auto" w:fill="FFFFFF"/>
        </w:rPr>
        <w:t>ord</w:t>
      </w:r>
      <w:r w:rsidR="007B273F">
        <w:rPr>
          <w:color w:val="212529"/>
          <w:sz w:val="24"/>
          <w:szCs w:val="24"/>
          <w:shd w:val="clear" w:color="auto" w:fill="FFFFFF"/>
        </w:rPr>
        <w:t>o</w:t>
      </w:r>
      <w:r w:rsidR="00AE0F2F">
        <w:rPr>
          <w:color w:val="212529"/>
          <w:sz w:val="24"/>
          <w:szCs w:val="24"/>
          <w:shd w:val="clear" w:color="auto" w:fill="FFFFFF"/>
        </w:rPr>
        <w:t xml:space="preserve">narea </w:t>
      </w:r>
      <w:r w:rsidR="00401621">
        <w:rPr>
          <w:color w:val="212529"/>
          <w:sz w:val="24"/>
          <w:szCs w:val="24"/>
          <w:shd w:val="clear" w:color="auto" w:fill="FFFFFF"/>
        </w:rPr>
        <w:t>cronologică a acestora pe rafturi</w:t>
      </w:r>
      <w:r w:rsidRPr="006F4148">
        <w:rPr>
          <w:color w:val="212529"/>
          <w:sz w:val="24"/>
          <w:szCs w:val="24"/>
          <w:shd w:val="clear" w:color="auto" w:fill="FFFFFF"/>
        </w:rPr>
        <w:t>;</w:t>
      </w:r>
    </w:p>
    <w:p w:rsidR="00201911" w:rsidRDefault="00201911" w:rsidP="00201911">
      <w:pPr>
        <w:pStyle w:val="Corptext"/>
        <w:numPr>
          <w:ilvl w:val="0"/>
          <w:numId w:val="26"/>
        </w:numPr>
        <w:jc w:val="both"/>
        <w:rPr>
          <w:color w:val="000000" w:themeColor="text1"/>
          <w:sz w:val="24"/>
          <w:szCs w:val="24"/>
        </w:rPr>
      </w:pPr>
      <w:r>
        <w:rPr>
          <w:color w:val="212529"/>
          <w:sz w:val="24"/>
          <w:szCs w:val="24"/>
          <w:shd w:val="clear" w:color="auto" w:fill="FFFFFF"/>
        </w:rPr>
        <w:t>a</w:t>
      </w:r>
      <w:r w:rsidRPr="006F4148">
        <w:rPr>
          <w:color w:val="212529"/>
          <w:sz w:val="24"/>
          <w:szCs w:val="24"/>
          <w:shd w:val="clear" w:color="auto" w:fill="FFFFFF"/>
        </w:rPr>
        <w:t>rhivarea electronică a documentelor constând în digitalizarea lor, pagină cu pagină, indexarea fișierelor și arhivarea lor.</w:t>
      </w:r>
    </w:p>
    <w:p w:rsidR="00710CFC" w:rsidRPr="009D1A3A" w:rsidRDefault="00201911" w:rsidP="009D1A3A">
      <w:pPr>
        <w:pStyle w:val="Corptext"/>
        <w:ind w:firstLine="1"/>
        <w:jc w:val="both"/>
        <w:rPr>
          <w:bCs/>
          <w:sz w:val="24"/>
          <w:szCs w:val="24"/>
        </w:rPr>
      </w:pPr>
      <w:r>
        <w:rPr>
          <w:rStyle w:val="CorptextCaracter"/>
          <w:color w:val="000000" w:themeColor="text1"/>
          <w:sz w:val="24"/>
          <w:szCs w:val="24"/>
        </w:rPr>
        <w:tab/>
      </w:r>
    </w:p>
    <w:p w:rsidR="003B5121" w:rsidRPr="0089532A" w:rsidRDefault="009D1A3A" w:rsidP="003B5121">
      <w:pPr>
        <w:pStyle w:val="Corptext"/>
        <w:spacing w:after="240"/>
        <w:ind w:firstLine="760"/>
        <w:jc w:val="both"/>
        <w:rPr>
          <w:sz w:val="24"/>
          <w:szCs w:val="24"/>
        </w:rPr>
      </w:pPr>
      <w:r>
        <w:rPr>
          <w:rStyle w:val="CorptextCaracter"/>
          <w:sz w:val="24"/>
          <w:szCs w:val="24"/>
        </w:rPr>
        <w:t>Î</w:t>
      </w:r>
      <w:r w:rsidR="00F24EFA" w:rsidRPr="0089532A">
        <w:rPr>
          <w:rStyle w:val="CorptextCaracter"/>
          <w:sz w:val="24"/>
          <w:szCs w:val="24"/>
        </w:rPr>
        <w:t>n urma derulării achiziți</w:t>
      </w:r>
      <w:r w:rsidR="0041529D">
        <w:rPr>
          <w:rStyle w:val="CorptextCaracter"/>
          <w:sz w:val="24"/>
          <w:szCs w:val="24"/>
        </w:rPr>
        <w:t>ei se va încheia un acord-cadru</w:t>
      </w:r>
      <w:r w:rsidR="00F24EFA" w:rsidRPr="0089532A">
        <w:rPr>
          <w:rStyle w:val="CorptextCaracter"/>
          <w:sz w:val="24"/>
          <w:szCs w:val="24"/>
        </w:rPr>
        <w:t xml:space="preserve"> în baza </w:t>
      </w:r>
      <w:r w:rsidR="0041529D">
        <w:rPr>
          <w:rStyle w:val="CorptextCaracter"/>
          <w:sz w:val="24"/>
          <w:szCs w:val="24"/>
        </w:rPr>
        <w:t>căruia</w:t>
      </w:r>
      <w:r w:rsidR="00F24EFA" w:rsidRPr="0089532A">
        <w:rPr>
          <w:rStyle w:val="CorptextCaracter"/>
          <w:sz w:val="24"/>
          <w:szCs w:val="24"/>
        </w:rPr>
        <w:t>, autoritatea contractantă va încheia contracte-subsecvente numai cu operatorul economic care va deveni parte a acordului</w:t>
      </w:r>
      <w:r w:rsidR="003B5378">
        <w:rPr>
          <w:rStyle w:val="CorptextCaracter"/>
          <w:sz w:val="24"/>
          <w:szCs w:val="24"/>
        </w:rPr>
        <w:t>-</w:t>
      </w:r>
      <w:r w:rsidR="00F24EFA" w:rsidRPr="0089532A">
        <w:rPr>
          <w:rStyle w:val="CorptextCaracter"/>
          <w:sz w:val="24"/>
          <w:szCs w:val="24"/>
        </w:rPr>
        <w:t>cadru respectiv.</w:t>
      </w:r>
      <w:r w:rsidR="003B5121" w:rsidRPr="0089532A">
        <w:rPr>
          <w:rStyle w:val="CorptextCaracter"/>
          <w:sz w:val="24"/>
          <w:szCs w:val="24"/>
        </w:rPr>
        <w:t xml:space="preserve"> </w:t>
      </w:r>
      <w:r w:rsidR="003B5121" w:rsidRPr="0089532A">
        <w:rPr>
          <w:color w:val="000000" w:themeColor="text1"/>
          <w:sz w:val="24"/>
          <w:szCs w:val="24"/>
        </w:rPr>
        <w:t>Implementarea propriu-zisă a fiecărui contract subsecvent pe durata acordului-cadru începe după emiterea și transmiterea de către Autoritatea Contractantă ordinului de începere a activităților sau a comenzii de servicii.</w:t>
      </w:r>
    </w:p>
    <w:p w:rsidR="00E62443" w:rsidRPr="0089532A" w:rsidRDefault="009D1A3A" w:rsidP="009D1A3A">
      <w:pPr>
        <w:pStyle w:val="Heading40"/>
        <w:keepNext/>
        <w:keepLines/>
        <w:tabs>
          <w:tab w:val="left" w:pos="1229"/>
        </w:tabs>
        <w:ind w:left="708" w:firstLine="0"/>
        <w:jc w:val="both"/>
        <w:rPr>
          <w:sz w:val="24"/>
          <w:szCs w:val="24"/>
        </w:rPr>
      </w:pPr>
      <w:bookmarkStart w:id="0" w:name="bookmark6"/>
      <w:r>
        <w:rPr>
          <w:rStyle w:val="Heading4"/>
          <w:b/>
          <w:bCs/>
          <w:sz w:val="24"/>
          <w:szCs w:val="24"/>
        </w:rPr>
        <w:t>3.2.</w:t>
      </w:r>
      <w:r w:rsidR="00F24EFA" w:rsidRPr="0089532A">
        <w:rPr>
          <w:rStyle w:val="Heading4"/>
          <w:b/>
          <w:bCs/>
          <w:sz w:val="24"/>
          <w:szCs w:val="24"/>
        </w:rPr>
        <w:t>Durata și executarea acordului-cadru</w:t>
      </w:r>
      <w:bookmarkEnd w:id="0"/>
    </w:p>
    <w:p w:rsidR="00E62443" w:rsidRDefault="00F24EFA" w:rsidP="009B669F">
      <w:pPr>
        <w:pStyle w:val="Corptext"/>
        <w:ind w:firstLine="0"/>
        <w:jc w:val="both"/>
        <w:rPr>
          <w:rStyle w:val="CorptextCaracter"/>
          <w:sz w:val="24"/>
          <w:szCs w:val="24"/>
        </w:rPr>
      </w:pPr>
      <w:r w:rsidRPr="0089532A">
        <w:rPr>
          <w:rStyle w:val="CorptextCaracter"/>
          <w:sz w:val="24"/>
          <w:szCs w:val="24"/>
        </w:rPr>
        <w:t xml:space="preserve">Durata acordului-cadru va fi de </w:t>
      </w:r>
      <w:r w:rsidR="00035899">
        <w:rPr>
          <w:rStyle w:val="CorptextCaracter"/>
          <w:sz w:val="24"/>
          <w:szCs w:val="24"/>
        </w:rPr>
        <w:t>2</w:t>
      </w:r>
      <w:r w:rsidR="003D1C59" w:rsidRPr="0089532A">
        <w:rPr>
          <w:rStyle w:val="CorptextCaracter"/>
          <w:sz w:val="24"/>
          <w:szCs w:val="24"/>
        </w:rPr>
        <w:t xml:space="preserve"> an</w:t>
      </w:r>
      <w:r w:rsidR="006A27B8" w:rsidRPr="0089532A">
        <w:rPr>
          <w:rStyle w:val="CorptextCaracter"/>
          <w:sz w:val="24"/>
          <w:szCs w:val="24"/>
        </w:rPr>
        <w:t>i</w:t>
      </w:r>
      <w:r w:rsidRPr="0089532A">
        <w:rPr>
          <w:rStyle w:val="CorptextCaracter"/>
          <w:sz w:val="24"/>
          <w:szCs w:val="24"/>
        </w:rPr>
        <w:t xml:space="preserve"> de la data semnării de către ambele părți.</w:t>
      </w:r>
    </w:p>
    <w:p w:rsidR="00035899" w:rsidRPr="0089532A" w:rsidRDefault="00035899" w:rsidP="009B669F">
      <w:pPr>
        <w:pStyle w:val="Corptext"/>
        <w:ind w:firstLine="0"/>
        <w:jc w:val="both"/>
        <w:rPr>
          <w:sz w:val="24"/>
          <w:szCs w:val="24"/>
        </w:rPr>
      </w:pPr>
    </w:p>
    <w:p w:rsidR="00E62443" w:rsidRPr="0089532A" w:rsidRDefault="009D1A3A" w:rsidP="009D1A3A">
      <w:pPr>
        <w:pStyle w:val="Corptext"/>
        <w:tabs>
          <w:tab w:val="left" w:pos="1241"/>
        </w:tabs>
        <w:ind w:left="780" w:hanging="71"/>
        <w:jc w:val="both"/>
        <w:rPr>
          <w:rStyle w:val="CorptextCaracter"/>
          <w:sz w:val="24"/>
          <w:szCs w:val="24"/>
        </w:rPr>
      </w:pPr>
      <w:r>
        <w:rPr>
          <w:rStyle w:val="CorptextCaracter"/>
          <w:b/>
          <w:bCs/>
          <w:sz w:val="24"/>
          <w:szCs w:val="24"/>
        </w:rPr>
        <w:t>3.3.</w:t>
      </w:r>
      <w:r w:rsidR="00F24EFA" w:rsidRPr="0089532A">
        <w:rPr>
          <w:rStyle w:val="CorptextCaracter"/>
          <w:b/>
          <w:bCs/>
          <w:sz w:val="24"/>
          <w:szCs w:val="24"/>
        </w:rPr>
        <w:t xml:space="preserve">Cantitatea </w:t>
      </w:r>
      <w:r w:rsidR="00710CFC" w:rsidRPr="0089532A">
        <w:rPr>
          <w:rStyle w:val="CorptextCaracter"/>
          <w:b/>
          <w:bCs/>
          <w:sz w:val="24"/>
          <w:szCs w:val="24"/>
        </w:rPr>
        <w:t>documentelor supuse arhivării fizice</w:t>
      </w:r>
      <w:r w:rsidR="005A15ED" w:rsidRPr="0089532A">
        <w:rPr>
          <w:rStyle w:val="CorptextCaracter"/>
          <w:b/>
          <w:bCs/>
          <w:sz w:val="24"/>
          <w:szCs w:val="24"/>
        </w:rPr>
        <w:t xml:space="preserve"> si electronice</w:t>
      </w:r>
    </w:p>
    <w:p w:rsidR="00442EB5" w:rsidRDefault="00442EB5" w:rsidP="005A15ED">
      <w:pPr>
        <w:pStyle w:val="Corptext"/>
        <w:tabs>
          <w:tab w:val="left" w:pos="1241"/>
        </w:tabs>
        <w:ind w:left="780" w:firstLine="0"/>
        <w:jc w:val="both"/>
        <w:rPr>
          <w:rStyle w:val="CorptextCaracter"/>
          <w:b/>
          <w:bCs/>
          <w:sz w:val="24"/>
          <w:szCs w:val="24"/>
        </w:rPr>
      </w:pPr>
    </w:p>
    <w:p w:rsidR="005A15ED" w:rsidRPr="00442EB5" w:rsidRDefault="005A15ED" w:rsidP="005A15ED">
      <w:pPr>
        <w:pStyle w:val="Corptext"/>
        <w:tabs>
          <w:tab w:val="left" w:pos="1241"/>
        </w:tabs>
        <w:ind w:left="780" w:firstLine="0"/>
        <w:jc w:val="both"/>
        <w:rPr>
          <w:sz w:val="24"/>
          <w:szCs w:val="24"/>
          <w:u w:val="single"/>
        </w:rPr>
      </w:pPr>
      <w:r w:rsidRPr="00442EB5">
        <w:rPr>
          <w:rStyle w:val="CorptextCaracter"/>
          <w:b/>
          <w:bCs/>
          <w:sz w:val="24"/>
          <w:szCs w:val="24"/>
          <w:u w:val="single"/>
        </w:rPr>
        <w:t>Documente supuse arhivării fizice</w:t>
      </w:r>
    </w:p>
    <w:p w:rsidR="00442EB5" w:rsidRDefault="00442EB5" w:rsidP="00D97AAD">
      <w:pPr>
        <w:pStyle w:val="Corptext"/>
        <w:spacing w:after="240"/>
        <w:ind w:firstLine="760"/>
        <w:jc w:val="both"/>
        <w:rPr>
          <w:rStyle w:val="CorptextCaracter"/>
          <w:color w:val="FF0000"/>
          <w:sz w:val="24"/>
          <w:szCs w:val="24"/>
        </w:rPr>
      </w:pPr>
    </w:p>
    <w:p w:rsidR="00C06A67" w:rsidRPr="00102E85" w:rsidRDefault="00D97AAD" w:rsidP="00D97AAD">
      <w:pPr>
        <w:pStyle w:val="Corptext"/>
        <w:spacing w:after="240"/>
        <w:ind w:firstLine="760"/>
        <w:jc w:val="both"/>
        <w:rPr>
          <w:rStyle w:val="CorptextCaracter"/>
          <w:color w:val="000000" w:themeColor="text1"/>
          <w:sz w:val="24"/>
          <w:szCs w:val="24"/>
        </w:rPr>
      </w:pPr>
      <w:r w:rsidRPr="00102E85">
        <w:rPr>
          <w:rStyle w:val="CorptextCaracter"/>
          <w:color w:val="000000" w:themeColor="text1"/>
          <w:sz w:val="24"/>
          <w:szCs w:val="24"/>
        </w:rPr>
        <w:t>În</w:t>
      </w:r>
      <w:r w:rsidR="00035899" w:rsidRPr="00102E85">
        <w:rPr>
          <w:rStyle w:val="CorptextCaracter"/>
          <w:color w:val="000000" w:themeColor="text1"/>
          <w:sz w:val="24"/>
          <w:szCs w:val="24"/>
        </w:rPr>
        <w:t xml:space="preserve"> prezent în </w:t>
      </w:r>
      <w:r w:rsidRPr="00102E85">
        <w:rPr>
          <w:rStyle w:val="CorptextCaracter"/>
          <w:color w:val="000000" w:themeColor="text1"/>
          <w:sz w:val="24"/>
          <w:szCs w:val="24"/>
        </w:rPr>
        <w:t xml:space="preserve">cadrul ONPCSB </w:t>
      </w:r>
      <w:r w:rsidR="00165358" w:rsidRPr="00102E85">
        <w:rPr>
          <w:rStyle w:val="CorptextCaracter"/>
          <w:color w:val="000000" w:themeColor="text1"/>
          <w:sz w:val="24"/>
          <w:szCs w:val="24"/>
        </w:rPr>
        <w:t xml:space="preserve">se regăsesc un număr </w:t>
      </w:r>
      <w:r w:rsidR="00035899" w:rsidRPr="00102E85">
        <w:rPr>
          <w:rStyle w:val="CorptextCaracter"/>
          <w:color w:val="000000" w:themeColor="text1"/>
          <w:sz w:val="24"/>
          <w:szCs w:val="24"/>
        </w:rPr>
        <w:t xml:space="preserve">de </w:t>
      </w:r>
      <w:r w:rsidR="00035899" w:rsidRPr="00102E85">
        <w:rPr>
          <w:rStyle w:val="CorptextCaracter"/>
          <w:b/>
          <w:color w:val="000000" w:themeColor="text1"/>
          <w:sz w:val="24"/>
          <w:szCs w:val="24"/>
        </w:rPr>
        <w:t xml:space="preserve">aproximativ </w:t>
      </w:r>
      <w:r w:rsidR="007B273F">
        <w:rPr>
          <w:rStyle w:val="CorptextCaracter"/>
          <w:b/>
          <w:color w:val="000000" w:themeColor="text1"/>
          <w:sz w:val="24"/>
          <w:szCs w:val="24"/>
        </w:rPr>
        <w:t>6</w:t>
      </w:r>
      <w:r w:rsidR="00035899" w:rsidRPr="00102E85">
        <w:rPr>
          <w:rStyle w:val="CorptextCaracter"/>
          <w:b/>
          <w:color w:val="000000" w:themeColor="text1"/>
          <w:sz w:val="24"/>
          <w:szCs w:val="24"/>
        </w:rPr>
        <w:t>.</w:t>
      </w:r>
      <w:r w:rsidR="007B273F">
        <w:rPr>
          <w:rStyle w:val="CorptextCaracter"/>
          <w:b/>
          <w:color w:val="000000" w:themeColor="text1"/>
          <w:sz w:val="24"/>
          <w:szCs w:val="24"/>
        </w:rPr>
        <w:t>0</w:t>
      </w:r>
      <w:r w:rsidR="00035899" w:rsidRPr="00102E85">
        <w:rPr>
          <w:rStyle w:val="CorptextCaracter"/>
          <w:b/>
          <w:color w:val="000000" w:themeColor="text1"/>
          <w:sz w:val="24"/>
          <w:szCs w:val="24"/>
        </w:rPr>
        <w:t>00</w:t>
      </w:r>
      <w:r w:rsidR="00BB185D" w:rsidRPr="00102E85">
        <w:rPr>
          <w:rStyle w:val="CorptextCaracter"/>
          <w:b/>
          <w:color w:val="000000" w:themeColor="text1"/>
          <w:sz w:val="24"/>
          <w:szCs w:val="24"/>
        </w:rPr>
        <w:t xml:space="preserve"> </w:t>
      </w:r>
      <w:r w:rsidR="00102E85" w:rsidRPr="00102E85">
        <w:rPr>
          <w:rStyle w:val="CorptextCaracter"/>
          <w:b/>
          <w:color w:val="000000" w:themeColor="text1"/>
          <w:sz w:val="24"/>
          <w:szCs w:val="24"/>
        </w:rPr>
        <w:t>de unități arhivistice (</w:t>
      </w:r>
      <w:r w:rsidR="00BB185D" w:rsidRPr="00102E85">
        <w:rPr>
          <w:rStyle w:val="CorptextCaracter"/>
          <w:b/>
          <w:color w:val="000000" w:themeColor="text1"/>
          <w:sz w:val="24"/>
          <w:szCs w:val="24"/>
        </w:rPr>
        <w:t>cutii</w:t>
      </w:r>
      <w:r w:rsidR="00102E85" w:rsidRPr="00102E85">
        <w:rPr>
          <w:rStyle w:val="CorptextCaracter"/>
          <w:b/>
          <w:color w:val="000000" w:themeColor="text1"/>
          <w:sz w:val="24"/>
          <w:szCs w:val="24"/>
        </w:rPr>
        <w:t xml:space="preserve"> cu </w:t>
      </w:r>
      <w:r w:rsidR="00442EB5" w:rsidRPr="00102E85">
        <w:rPr>
          <w:rStyle w:val="CorptextCaracter"/>
          <w:b/>
          <w:color w:val="000000" w:themeColor="text1"/>
          <w:sz w:val="24"/>
          <w:szCs w:val="24"/>
        </w:rPr>
        <w:t>dimensiunea 330x255x100 mm)</w:t>
      </w:r>
      <w:r w:rsidR="008B1736" w:rsidRPr="00102E85">
        <w:rPr>
          <w:rStyle w:val="CorptextCaracter"/>
          <w:color w:val="000000" w:themeColor="text1"/>
          <w:sz w:val="24"/>
          <w:szCs w:val="24"/>
        </w:rPr>
        <w:t xml:space="preserve">, </w:t>
      </w:r>
      <w:r w:rsidR="00442EB5" w:rsidRPr="00102E85">
        <w:rPr>
          <w:rStyle w:val="CorptextCaracter"/>
          <w:color w:val="000000" w:themeColor="text1"/>
          <w:sz w:val="24"/>
          <w:szCs w:val="24"/>
        </w:rPr>
        <w:t xml:space="preserve">reprezentând aproximativ </w:t>
      </w:r>
      <w:r w:rsidR="007B273F">
        <w:rPr>
          <w:rStyle w:val="CorptextCaracter"/>
          <w:color w:val="000000" w:themeColor="text1"/>
          <w:sz w:val="24"/>
          <w:szCs w:val="24"/>
        </w:rPr>
        <w:t>60</w:t>
      </w:r>
      <w:r w:rsidR="00442EB5" w:rsidRPr="00102E85">
        <w:rPr>
          <w:rStyle w:val="CorptextCaracter"/>
          <w:color w:val="000000" w:themeColor="text1"/>
          <w:sz w:val="24"/>
          <w:szCs w:val="24"/>
        </w:rPr>
        <w:t xml:space="preserve">0 ml., </w:t>
      </w:r>
      <w:r w:rsidRPr="00102E85">
        <w:rPr>
          <w:rStyle w:val="CorptextCaracter"/>
          <w:color w:val="000000" w:themeColor="text1"/>
          <w:sz w:val="24"/>
          <w:szCs w:val="24"/>
        </w:rPr>
        <w:t>care necesită prelucrare arhivistică</w:t>
      </w:r>
      <w:r w:rsidR="00442EB5" w:rsidRPr="00102E85">
        <w:rPr>
          <w:rStyle w:val="CorptextCaracter"/>
          <w:color w:val="000000" w:themeColor="text1"/>
          <w:sz w:val="24"/>
          <w:szCs w:val="24"/>
        </w:rPr>
        <w:t xml:space="preserve"> </w:t>
      </w:r>
      <w:r w:rsidRPr="00102E85">
        <w:rPr>
          <w:rStyle w:val="CorptextCaracter"/>
          <w:color w:val="000000" w:themeColor="text1"/>
          <w:sz w:val="24"/>
          <w:szCs w:val="24"/>
        </w:rPr>
        <w:t>și legătorie</w:t>
      </w:r>
      <w:r w:rsidR="00102E85" w:rsidRPr="00102E85">
        <w:rPr>
          <w:rStyle w:val="CorptextCaracter"/>
          <w:color w:val="000000" w:themeColor="text1"/>
          <w:sz w:val="24"/>
          <w:szCs w:val="24"/>
        </w:rPr>
        <w:t>, precum și arhivare electronică</w:t>
      </w:r>
      <w:r w:rsidR="00165358" w:rsidRPr="00102E85">
        <w:rPr>
          <w:rStyle w:val="CorptextCaracter"/>
          <w:color w:val="000000" w:themeColor="text1"/>
          <w:sz w:val="24"/>
          <w:szCs w:val="24"/>
        </w:rPr>
        <w:t>.</w:t>
      </w:r>
      <w:r w:rsidR="00C06A67" w:rsidRPr="00102E85">
        <w:rPr>
          <w:rStyle w:val="CorptextCaracter"/>
          <w:color w:val="000000" w:themeColor="text1"/>
          <w:sz w:val="24"/>
          <w:szCs w:val="24"/>
        </w:rPr>
        <w:t xml:space="preserve"> </w:t>
      </w:r>
    </w:p>
    <w:p w:rsidR="00E62443" w:rsidRPr="00102E85" w:rsidRDefault="00F24EFA">
      <w:pPr>
        <w:pStyle w:val="Corptext"/>
        <w:pBdr>
          <w:top w:val="single" w:sz="4" w:space="0" w:color="auto"/>
          <w:left w:val="single" w:sz="4" w:space="0" w:color="auto"/>
          <w:bottom w:val="single" w:sz="4" w:space="0" w:color="auto"/>
          <w:right w:val="single" w:sz="4" w:space="0" w:color="auto"/>
        </w:pBdr>
        <w:spacing w:after="120"/>
        <w:ind w:firstLine="780"/>
        <w:jc w:val="both"/>
        <w:rPr>
          <w:rStyle w:val="CorptextCaracter"/>
          <w:b/>
          <w:bCs/>
          <w:color w:val="000000" w:themeColor="text1"/>
          <w:sz w:val="24"/>
          <w:szCs w:val="24"/>
        </w:rPr>
      </w:pPr>
      <w:r w:rsidRPr="00102E85">
        <w:rPr>
          <w:rStyle w:val="CorptextCaracter"/>
          <w:b/>
          <w:bCs/>
          <w:color w:val="000000" w:themeColor="text1"/>
          <w:sz w:val="24"/>
          <w:szCs w:val="24"/>
        </w:rPr>
        <w:t xml:space="preserve">Prestarea serviciilor care fac obiectul </w:t>
      </w:r>
      <w:r w:rsidR="00442EB5" w:rsidRPr="00102E85">
        <w:rPr>
          <w:rStyle w:val="CorptextCaracter"/>
          <w:b/>
          <w:bCs/>
          <w:color w:val="000000" w:themeColor="text1"/>
          <w:sz w:val="24"/>
          <w:szCs w:val="24"/>
        </w:rPr>
        <w:t>contractelor subsecvente ce vor fi încheiate în baza acordu</w:t>
      </w:r>
      <w:r w:rsidR="003B5378">
        <w:rPr>
          <w:rStyle w:val="CorptextCaracter"/>
          <w:b/>
          <w:bCs/>
          <w:color w:val="000000" w:themeColor="text1"/>
          <w:sz w:val="24"/>
          <w:szCs w:val="24"/>
        </w:rPr>
        <w:t>l</w:t>
      </w:r>
      <w:r w:rsidR="00442EB5" w:rsidRPr="00102E85">
        <w:rPr>
          <w:rStyle w:val="CorptextCaracter"/>
          <w:b/>
          <w:bCs/>
          <w:color w:val="000000" w:themeColor="text1"/>
          <w:sz w:val="24"/>
          <w:szCs w:val="24"/>
        </w:rPr>
        <w:t>ui-cadru</w:t>
      </w:r>
      <w:r w:rsidR="00102E85" w:rsidRPr="00102E85">
        <w:rPr>
          <w:rStyle w:val="CorptextCaracter"/>
          <w:b/>
          <w:bCs/>
          <w:color w:val="000000" w:themeColor="text1"/>
          <w:sz w:val="24"/>
          <w:szCs w:val="24"/>
        </w:rPr>
        <w:t xml:space="preserve"> </w:t>
      </w:r>
      <w:r w:rsidR="004B72B7" w:rsidRPr="00102E85">
        <w:rPr>
          <w:rStyle w:val="CorptextCaracter"/>
          <w:b/>
          <w:bCs/>
          <w:color w:val="000000" w:themeColor="text1"/>
          <w:sz w:val="24"/>
          <w:szCs w:val="24"/>
        </w:rPr>
        <w:t xml:space="preserve"> se va desfășura in spațiul </w:t>
      </w:r>
      <w:r w:rsidR="00102E85" w:rsidRPr="00102E85">
        <w:rPr>
          <w:rStyle w:val="CorptextCaracter"/>
          <w:b/>
          <w:bCs/>
          <w:color w:val="000000" w:themeColor="text1"/>
          <w:sz w:val="24"/>
          <w:szCs w:val="24"/>
        </w:rPr>
        <w:t>ce va fi pus la dispoziția prestatorului de către beneficiar.</w:t>
      </w:r>
    </w:p>
    <w:p w:rsidR="00154C1A" w:rsidRDefault="00221EFD">
      <w:pPr>
        <w:pStyle w:val="Corptext"/>
        <w:ind w:firstLine="780"/>
        <w:jc w:val="both"/>
        <w:rPr>
          <w:rStyle w:val="CorptextCaracter"/>
          <w:bCs/>
          <w:sz w:val="24"/>
          <w:szCs w:val="24"/>
        </w:rPr>
      </w:pPr>
      <w:r>
        <w:rPr>
          <w:rStyle w:val="CorptextCaracter"/>
          <w:bCs/>
          <w:sz w:val="24"/>
          <w:szCs w:val="24"/>
        </w:rPr>
        <w:t>Prestarea serviciilor privind î</w:t>
      </w:r>
      <w:r w:rsidR="00154C1A">
        <w:rPr>
          <w:rStyle w:val="CorptextCaracter"/>
          <w:bCs/>
          <w:sz w:val="24"/>
          <w:szCs w:val="24"/>
        </w:rPr>
        <w:t xml:space="preserve">ntocmirea Nomenclatorului </w:t>
      </w:r>
      <w:r>
        <w:rPr>
          <w:rStyle w:val="CorptextCaracter"/>
          <w:bCs/>
          <w:sz w:val="24"/>
          <w:szCs w:val="24"/>
        </w:rPr>
        <w:t>arhivistic și obținerea confirmării lui de către Arhivele Naționale se va realiza până la data de 15.12.2022.</w:t>
      </w:r>
    </w:p>
    <w:p w:rsidR="00E62443" w:rsidRDefault="00102E85">
      <w:pPr>
        <w:pStyle w:val="Corptext"/>
        <w:ind w:firstLine="780"/>
        <w:jc w:val="both"/>
        <w:rPr>
          <w:rStyle w:val="CorptextCaracter"/>
          <w:b/>
          <w:bCs/>
          <w:sz w:val="24"/>
          <w:szCs w:val="24"/>
        </w:rPr>
      </w:pPr>
      <w:r w:rsidRPr="007B273F">
        <w:rPr>
          <w:rStyle w:val="CorptextCaracter"/>
          <w:bCs/>
          <w:sz w:val="24"/>
          <w:szCs w:val="24"/>
        </w:rPr>
        <w:t>Prestarea serviciilor prevăzute la pct.2.1</w:t>
      </w:r>
      <w:r w:rsidR="00154C1A">
        <w:rPr>
          <w:rStyle w:val="CorptextCaracter"/>
          <w:bCs/>
          <w:sz w:val="24"/>
          <w:szCs w:val="24"/>
        </w:rPr>
        <w:t xml:space="preserve"> lit.b)-c)</w:t>
      </w:r>
      <w:r w:rsidR="00F8042C" w:rsidRPr="007B273F">
        <w:rPr>
          <w:rStyle w:val="CorptextCaracter"/>
          <w:bCs/>
          <w:sz w:val="24"/>
          <w:szCs w:val="24"/>
        </w:rPr>
        <w:t>, se va realiza</w:t>
      </w:r>
      <w:r w:rsidR="007B273F">
        <w:rPr>
          <w:rStyle w:val="CorptextCaracter"/>
          <w:bCs/>
          <w:sz w:val="24"/>
          <w:szCs w:val="24"/>
        </w:rPr>
        <w:t>,</w:t>
      </w:r>
      <w:r w:rsidR="00F8042C" w:rsidRPr="007B273F">
        <w:rPr>
          <w:rStyle w:val="CorptextCaracter"/>
          <w:bCs/>
          <w:sz w:val="24"/>
          <w:szCs w:val="24"/>
        </w:rPr>
        <w:t xml:space="preserve"> conform</w:t>
      </w:r>
      <w:r w:rsidR="00F8042C" w:rsidRPr="0089532A">
        <w:rPr>
          <w:rStyle w:val="CorptextCaracter"/>
          <w:b/>
          <w:bCs/>
          <w:sz w:val="24"/>
          <w:szCs w:val="24"/>
        </w:rPr>
        <w:t xml:space="preserve"> </w:t>
      </w:r>
      <w:r w:rsidR="00F8042C" w:rsidRPr="0089532A">
        <w:rPr>
          <w:rStyle w:val="CorptextCaracter"/>
          <w:sz w:val="24"/>
          <w:szCs w:val="24"/>
        </w:rPr>
        <w:t>acordului-cadru</w:t>
      </w:r>
      <w:r w:rsidR="007B273F">
        <w:rPr>
          <w:rStyle w:val="CorptextCaracter"/>
          <w:sz w:val="24"/>
          <w:szCs w:val="24"/>
        </w:rPr>
        <w:t>,</w:t>
      </w:r>
      <w:r w:rsidR="00F8042C" w:rsidRPr="0089532A">
        <w:rPr>
          <w:rStyle w:val="CorptextCaracter"/>
          <w:sz w:val="24"/>
          <w:szCs w:val="24"/>
        </w:rPr>
        <w:t xml:space="preserve"> pe o durata de </w:t>
      </w:r>
      <w:r>
        <w:rPr>
          <w:rStyle w:val="CorptextCaracter"/>
          <w:sz w:val="24"/>
          <w:szCs w:val="24"/>
        </w:rPr>
        <w:t>2</w:t>
      </w:r>
      <w:r w:rsidR="00691F09">
        <w:rPr>
          <w:rStyle w:val="CorptextCaracter"/>
          <w:sz w:val="24"/>
          <w:szCs w:val="24"/>
        </w:rPr>
        <w:t>4 luni</w:t>
      </w:r>
      <w:r w:rsidR="00F8042C" w:rsidRPr="0089532A">
        <w:rPr>
          <w:rStyle w:val="CorptextCaracter"/>
          <w:sz w:val="24"/>
          <w:szCs w:val="24"/>
        </w:rPr>
        <w:t>, după cum urmează</w:t>
      </w:r>
      <w:r w:rsidR="00F24EFA" w:rsidRPr="0089532A">
        <w:rPr>
          <w:rStyle w:val="CorptextCaracter"/>
          <w:b/>
          <w:bCs/>
          <w:sz w:val="24"/>
          <w:szCs w:val="24"/>
        </w:rPr>
        <w:t>:</w:t>
      </w:r>
    </w:p>
    <w:p w:rsidR="005F4A32" w:rsidRPr="0089532A" w:rsidRDefault="005F4A32">
      <w:pPr>
        <w:pStyle w:val="Corptext"/>
        <w:ind w:firstLine="780"/>
        <w:jc w:val="both"/>
        <w:rPr>
          <w:rStyle w:val="CorptextCaracter"/>
          <w:b/>
          <w:bCs/>
          <w:sz w:val="24"/>
          <w:szCs w:val="24"/>
        </w:rPr>
      </w:pPr>
    </w:p>
    <w:p w:rsidR="007B273F" w:rsidRDefault="007B273F">
      <w:pPr>
        <w:pStyle w:val="Corptext"/>
        <w:ind w:firstLine="780"/>
        <w:jc w:val="both"/>
        <w:rPr>
          <w:rStyle w:val="CorptextCaracter"/>
          <w:b/>
          <w:bCs/>
          <w:sz w:val="24"/>
          <w:szCs w:val="24"/>
        </w:rPr>
      </w:pPr>
    </w:p>
    <w:tbl>
      <w:tblPr>
        <w:tblStyle w:val="Tabelgril"/>
        <w:tblW w:w="0" w:type="auto"/>
        <w:tblLayout w:type="fixed"/>
        <w:tblLook w:val="04A0" w:firstRow="1" w:lastRow="0" w:firstColumn="1" w:lastColumn="0" w:noHBand="0" w:noVBand="1"/>
      </w:tblPr>
      <w:tblGrid>
        <w:gridCol w:w="2425"/>
        <w:gridCol w:w="611"/>
        <w:gridCol w:w="1203"/>
        <w:gridCol w:w="1203"/>
        <w:gridCol w:w="570"/>
        <w:gridCol w:w="633"/>
        <w:gridCol w:w="1270"/>
        <w:gridCol w:w="1170"/>
        <w:gridCol w:w="1169"/>
      </w:tblGrid>
      <w:tr w:rsidR="00456D23" w:rsidRPr="005F4A32" w:rsidTr="00456D23">
        <w:trPr>
          <w:trHeight w:val="278"/>
        </w:trPr>
        <w:tc>
          <w:tcPr>
            <w:tcW w:w="2425" w:type="dxa"/>
            <w:vMerge w:val="restart"/>
          </w:tcPr>
          <w:p w:rsidR="00456D23" w:rsidRPr="00456D23" w:rsidRDefault="00456D23" w:rsidP="005F4A32">
            <w:pPr>
              <w:pStyle w:val="Corptext"/>
              <w:ind w:firstLine="0"/>
              <w:jc w:val="center"/>
              <w:rPr>
                <w:rStyle w:val="CorptextCaracter"/>
                <w:bCs/>
                <w:sz w:val="20"/>
                <w:szCs w:val="20"/>
              </w:rPr>
            </w:pPr>
          </w:p>
          <w:p w:rsidR="00456D23" w:rsidRPr="00456D23" w:rsidRDefault="00456D23" w:rsidP="005F4A32">
            <w:pPr>
              <w:pStyle w:val="Corptext"/>
              <w:ind w:firstLine="0"/>
              <w:jc w:val="center"/>
              <w:rPr>
                <w:rStyle w:val="CorptextCaracter"/>
                <w:bCs/>
                <w:sz w:val="20"/>
                <w:szCs w:val="20"/>
              </w:rPr>
            </w:pPr>
          </w:p>
          <w:p w:rsidR="00456D23" w:rsidRPr="00456D23" w:rsidRDefault="00456D23" w:rsidP="005F4A32">
            <w:pPr>
              <w:pStyle w:val="Corptext"/>
              <w:ind w:firstLine="0"/>
              <w:jc w:val="center"/>
              <w:rPr>
                <w:rStyle w:val="CorptextCaracter"/>
                <w:bCs/>
                <w:sz w:val="20"/>
                <w:szCs w:val="20"/>
              </w:rPr>
            </w:pPr>
            <w:r w:rsidRPr="00456D23">
              <w:rPr>
                <w:rStyle w:val="CorptextCaracter"/>
                <w:bCs/>
                <w:sz w:val="20"/>
                <w:szCs w:val="20"/>
              </w:rPr>
              <w:t>Denumire serviciu</w:t>
            </w:r>
          </w:p>
        </w:tc>
        <w:tc>
          <w:tcPr>
            <w:tcW w:w="611" w:type="dxa"/>
            <w:vMerge w:val="restart"/>
          </w:tcPr>
          <w:p w:rsidR="00456D23" w:rsidRPr="00456D23" w:rsidRDefault="00456D23" w:rsidP="005F4A32">
            <w:pPr>
              <w:pStyle w:val="Corptext"/>
              <w:ind w:firstLine="0"/>
              <w:jc w:val="center"/>
              <w:rPr>
                <w:rStyle w:val="CorptextCaracter"/>
                <w:bCs/>
                <w:sz w:val="20"/>
                <w:szCs w:val="20"/>
              </w:rPr>
            </w:pPr>
          </w:p>
          <w:p w:rsidR="00456D23" w:rsidRPr="00456D23" w:rsidRDefault="00456D23" w:rsidP="005F4A32">
            <w:pPr>
              <w:pStyle w:val="Corptext"/>
              <w:ind w:firstLine="0"/>
              <w:jc w:val="center"/>
              <w:rPr>
                <w:rStyle w:val="CorptextCaracter"/>
                <w:bCs/>
                <w:sz w:val="20"/>
                <w:szCs w:val="20"/>
              </w:rPr>
            </w:pPr>
          </w:p>
          <w:p w:rsidR="00456D23" w:rsidRPr="00456D23" w:rsidRDefault="00456D23" w:rsidP="005F4A32">
            <w:pPr>
              <w:pStyle w:val="Corptext"/>
              <w:ind w:firstLine="0"/>
              <w:jc w:val="center"/>
              <w:rPr>
                <w:rStyle w:val="CorptextCaracter"/>
                <w:bCs/>
                <w:sz w:val="20"/>
                <w:szCs w:val="20"/>
              </w:rPr>
            </w:pPr>
            <w:r w:rsidRPr="00456D23">
              <w:rPr>
                <w:rStyle w:val="CorptextCaracter"/>
                <w:bCs/>
                <w:sz w:val="20"/>
                <w:szCs w:val="20"/>
              </w:rPr>
              <w:t>UM</w:t>
            </w:r>
          </w:p>
        </w:tc>
        <w:tc>
          <w:tcPr>
            <w:tcW w:w="7218" w:type="dxa"/>
            <w:gridSpan w:val="7"/>
          </w:tcPr>
          <w:p w:rsidR="00456D23" w:rsidRPr="00456D23" w:rsidRDefault="00456D23" w:rsidP="005F4A32">
            <w:pPr>
              <w:pStyle w:val="Corptext"/>
              <w:ind w:firstLine="0"/>
              <w:jc w:val="center"/>
              <w:rPr>
                <w:rStyle w:val="CorptextCaracter"/>
                <w:bCs/>
                <w:sz w:val="20"/>
                <w:szCs w:val="20"/>
              </w:rPr>
            </w:pPr>
            <w:r w:rsidRPr="00456D23">
              <w:rPr>
                <w:rStyle w:val="CorptextCaracter"/>
                <w:bCs/>
                <w:sz w:val="20"/>
                <w:szCs w:val="20"/>
              </w:rPr>
              <w:t>Acord-cadru</w:t>
            </w:r>
          </w:p>
          <w:p w:rsidR="00456D23" w:rsidRPr="00456D23" w:rsidRDefault="00456D23" w:rsidP="005F4A32">
            <w:pPr>
              <w:pStyle w:val="Corptext"/>
              <w:ind w:firstLine="0"/>
              <w:jc w:val="center"/>
              <w:rPr>
                <w:rStyle w:val="CorptextCaracter"/>
                <w:bCs/>
                <w:sz w:val="20"/>
                <w:szCs w:val="20"/>
              </w:rPr>
            </w:pPr>
            <w:r>
              <w:rPr>
                <w:rStyle w:val="CorptextCaracter"/>
                <w:bCs/>
                <w:sz w:val="20"/>
                <w:szCs w:val="20"/>
              </w:rPr>
              <w:t>01.05.2022-30.04.2024</w:t>
            </w:r>
          </w:p>
        </w:tc>
      </w:tr>
      <w:tr w:rsidR="00456D23" w:rsidRPr="005F4A32" w:rsidTr="00456D23">
        <w:trPr>
          <w:trHeight w:val="135"/>
        </w:trPr>
        <w:tc>
          <w:tcPr>
            <w:tcW w:w="2425" w:type="dxa"/>
            <w:vMerge/>
          </w:tcPr>
          <w:p w:rsidR="00456D23" w:rsidRPr="00456D23" w:rsidRDefault="00456D23" w:rsidP="005F4A32">
            <w:pPr>
              <w:pStyle w:val="Corptext"/>
              <w:ind w:firstLine="0"/>
              <w:jc w:val="center"/>
              <w:rPr>
                <w:rStyle w:val="CorptextCaracter"/>
                <w:bCs/>
                <w:sz w:val="20"/>
                <w:szCs w:val="20"/>
              </w:rPr>
            </w:pPr>
          </w:p>
        </w:tc>
        <w:tc>
          <w:tcPr>
            <w:tcW w:w="611" w:type="dxa"/>
            <w:vMerge/>
          </w:tcPr>
          <w:p w:rsidR="00456D23" w:rsidRPr="00456D23" w:rsidRDefault="00456D23" w:rsidP="005F4A32">
            <w:pPr>
              <w:pStyle w:val="Corptext"/>
              <w:ind w:firstLine="0"/>
              <w:jc w:val="center"/>
              <w:rPr>
                <w:rStyle w:val="CorptextCaracter"/>
                <w:bCs/>
                <w:sz w:val="20"/>
                <w:szCs w:val="20"/>
              </w:rPr>
            </w:pPr>
          </w:p>
        </w:tc>
        <w:tc>
          <w:tcPr>
            <w:tcW w:w="2976" w:type="dxa"/>
            <w:gridSpan w:val="3"/>
          </w:tcPr>
          <w:p w:rsidR="00456D23" w:rsidRPr="00456D23" w:rsidRDefault="00456D23" w:rsidP="005F4A32">
            <w:pPr>
              <w:pStyle w:val="Corptext"/>
              <w:ind w:firstLine="0"/>
              <w:jc w:val="center"/>
              <w:rPr>
                <w:rStyle w:val="CorptextCaracter"/>
                <w:bCs/>
                <w:sz w:val="20"/>
                <w:szCs w:val="20"/>
              </w:rPr>
            </w:pPr>
            <w:r w:rsidRPr="00456D23">
              <w:rPr>
                <w:rStyle w:val="CorptextCaracter"/>
                <w:bCs/>
                <w:sz w:val="20"/>
                <w:szCs w:val="20"/>
              </w:rPr>
              <w:t>cantitate minimă</w:t>
            </w:r>
          </w:p>
        </w:tc>
        <w:tc>
          <w:tcPr>
            <w:tcW w:w="4242" w:type="dxa"/>
            <w:gridSpan w:val="4"/>
          </w:tcPr>
          <w:p w:rsidR="00456D23" w:rsidRPr="00456D23" w:rsidRDefault="00456D23" w:rsidP="005F4A32">
            <w:pPr>
              <w:pStyle w:val="Corptext"/>
              <w:ind w:firstLine="0"/>
              <w:jc w:val="center"/>
              <w:rPr>
                <w:rStyle w:val="CorptextCaracter"/>
                <w:bCs/>
                <w:sz w:val="20"/>
                <w:szCs w:val="20"/>
              </w:rPr>
            </w:pPr>
            <w:r w:rsidRPr="00456D23">
              <w:rPr>
                <w:rStyle w:val="CorptextCaracter"/>
                <w:bCs/>
                <w:sz w:val="20"/>
                <w:szCs w:val="20"/>
              </w:rPr>
              <w:t>cantitate maximă</w:t>
            </w:r>
          </w:p>
        </w:tc>
      </w:tr>
      <w:tr w:rsidR="00456D23" w:rsidRPr="005F4A32" w:rsidTr="00456D23">
        <w:trPr>
          <w:trHeight w:val="135"/>
        </w:trPr>
        <w:tc>
          <w:tcPr>
            <w:tcW w:w="2425" w:type="dxa"/>
            <w:vMerge/>
          </w:tcPr>
          <w:p w:rsidR="00456D23" w:rsidRPr="00456D23" w:rsidRDefault="00456D23" w:rsidP="005F4A32">
            <w:pPr>
              <w:pStyle w:val="Corptext"/>
              <w:ind w:firstLine="0"/>
              <w:jc w:val="center"/>
              <w:rPr>
                <w:rStyle w:val="CorptextCaracter"/>
                <w:bCs/>
                <w:sz w:val="20"/>
                <w:szCs w:val="20"/>
              </w:rPr>
            </w:pPr>
          </w:p>
        </w:tc>
        <w:tc>
          <w:tcPr>
            <w:tcW w:w="611" w:type="dxa"/>
            <w:vMerge/>
          </w:tcPr>
          <w:p w:rsidR="00456D23" w:rsidRPr="00456D23" w:rsidRDefault="00456D23" w:rsidP="005F4A32">
            <w:pPr>
              <w:pStyle w:val="Corptext"/>
              <w:ind w:firstLine="0"/>
              <w:jc w:val="center"/>
              <w:rPr>
                <w:rStyle w:val="CorptextCaracter"/>
                <w:bCs/>
                <w:sz w:val="20"/>
                <w:szCs w:val="20"/>
              </w:rPr>
            </w:pPr>
          </w:p>
        </w:tc>
        <w:tc>
          <w:tcPr>
            <w:tcW w:w="2976" w:type="dxa"/>
            <w:gridSpan w:val="3"/>
          </w:tcPr>
          <w:p w:rsidR="00456D23" w:rsidRPr="00456D23" w:rsidRDefault="00456D23" w:rsidP="005F4A32">
            <w:pPr>
              <w:pStyle w:val="Corptext"/>
              <w:ind w:firstLine="0"/>
              <w:jc w:val="center"/>
              <w:rPr>
                <w:rStyle w:val="CorptextCaracter"/>
                <w:bCs/>
                <w:sz w:val="20"/>
                <w:szCs w:val="20"/>
              </w:rPr>
            </w:pPr>
            <w:r w:rsidRPr="00456D23">
              <w:rPr>
                <w:rStyle w:val="CorptextCaracter"/>
                <w:bCs/>
                <w:sz w:val="20"/>
                <w:szCs w:val="20"/>
              </w:rPr>
              <w:t>100</w:t>
            </w:r>
          </w:p>
        </w:tc>
        <w:tc>
          <w:tcPr>
            <w:tcW w:w="4242" w:type="dxa"/>
            <w:gridSpan w:val="4"/>
          </w:tcPr>
          <w:p w:rsidR="00456D23" w:rsidRPr="00456D23" w:rsidRDefault="00456D23" w:rsidP="005F4A32">
            <w:pPr>
              <w:pStyle w:val="Corptext"/>
              <w:ind w:firstLine="0"/>
              <w:jc w:val="center"/>
              <w:rPr>
                <w:rStyle w:val="CorptextCaracter"/>
                <w:bCs/>
                <w:sz w:val="20"/>
                <w:szCs w:val="20"/>
              </w:rPr>
            </w:pPr>
            <w:r w:rsidRPr="00456D23">
              <w:rPr>
                <w:rStyle w:val="CorptextCaracter"/>
                <w:bCs/>
                <w:sz w:val="20"/>
                <w:szCs w:val="20"/>
              </w:rPr>
              <w:t>600</w:t>
            </w:r>
          </w:p>
        </w:tc>
      </w:tr>
      <w:tr w:rsidR="00456D23" w:rsidRPr="005F4A32" w:rsidTr="00456D23">
        <w:trPr>
          <w:trHeight w:val="185"/>
        </w:trPr>
        <w:tc>
          <w:tcPr>
            <w:tcW w:w="2425" w:type="dxa"/>
            <w:vMerge/>
          </w:tcPr>
          <w:p w:rsidR="00456D23" w:rsidRPr="00456D23" w:rsidRDefault="00456D23" w:rsidP="005F4A32">
            <w:pPr>
              <w:pStyle w:val="Corptext"/>
              <w:ind w:firstLine="0"/>
              <w:jc w:val="center"/>
              <w:rPr>
                <w:rStyle w:val="CorptextCaracter"/>
                <w:bCs/>
                <w:sz w:val="20"/>
                <w:szCs w:val="20"/>
              </w:rPr>
            </w:pPr>
          </w:p>
        </w:tc>
        <w:tc>
          <w:tcPr>
            <w:tcW w:w="611" w:type="dxa"/>
            <w:vMerge/>
          </w:tcPr>
          <w:p w:rsidR="00456D23" w:rsidRPr="00456D23" w:rsidRDefault="00456D23" w:rsidP="005F4A32">
            <w:pPr>
              <w:pStyle w:val="Corptext"/>
              <w:ind w:firstLine="0"/>
              <w:jc w:val="center"/>
              <w:rPr>
                <w:rStyle w:val="CorptextCaracter"/>
                <w:bCs/>
                <w:sz w:val="20"/>
                <w:szCs w:val="20"/>
              </w:rPr>
            </w:pPr>
          </w:p>
        </w:tc>
        <w:tc>
          <w:tcPr>
            <w:tcW w:w="2406" w:type="dxa"/>
            <w:gridSpan w:val="2"/>
          </w:tcPr>
          <w:p w:rsidR="00456D23" w:rsidRPr="00456D23" w:rsidRDefault="00456D23" w:rsidP="005F4A32">
            <w:pPr>
              <w:pStyle w:val="Corptext"/>
              <w:ind w:firstLine="0"/>
              <w:jc w:val="center"/>
              <w:rPr>
                <w:rStyle w:val="CorptextCaracter"/>
                <w:bCs/>
                <w:sz w:val="20"/>
                <w:szCs w:val="20"/>
              </w:rPr>
            </w:pPr>
            <w:r w:rsidRPr="00456D23">
              <w:rPr>
                <w:rStyle w:val="CorptextCaracter"/>
                <w:bCs/>
                <w:sz w:val="20"/>
                <w:szCs w:val="20"/>
              </w:rPr>
              <w:t>contract subsecvent</w:t>
            </w:r>
          </w:p>
          <w:p w:rsidR="00456D23" w:rsidRPr="00456D23" w:rsidRDefault="00456D23" w:rsidP="005F4A32">
            <w:pPr>
              <w:pStyle w:val="Corptext"/>
              <w:ind w:firstLine="0"/>
              <w:jc w:val="center"/>
              <w:rPr>
                <w:rStyle w:val="CorptextCaracter"/>
                <w:bCs/>
                <w:sz w:val="20"/>
                <w:szCs w:val="20"/>
              </w:rPr>
            </w:pPr>
            <w:r w:rsidRPr="00456D23">
              <w:rPr>
                <w:rStyle w:val="CorptextCaracter"/>
                <w:bCs/>
                <w:sz w:val="20"/>
                <w:szCs w:val="20"/>
              </w:rPr>
              <w:t>2022</w:t>
            </w:r>
          </w:p>
        </w:tc>
        <w:tc>
          <w:tcPr>
            <w:tcW w:w="2473" w:type="dxa"/>
            <w:gridSpan w:val="3"/>
          </w:tcPr>
          <w:p w:rsidR="00456D23" w:rsidRPr="00456D23" w:rsidRDefault="00456D23" w:rsidP="00456D23">
            <w:pPr>
              <w:pStyle w:val="Corptext"/>
              <w:ind w:firstLine="0"/>
              <w:jc w:val="center"/>
              <w:rPr>
                <w:rStyle w:val="CorptextCaracter"/>
                <w:bCs/>
                <w:sz w:val="20"/>
                <w:szCs w:val="20"/>
              </w:rPr>
            </w:pPr>
            <w:r w:rsidRPr="00456D23">
              <w:rPr>
                <w:rStyle w:val="CorptextCaracter"/>
                <w:bCs/>
                <w:sz w:val="20"/>
                <w:szCs w:val="20"/>
              </w:rPr>
              <w:t>contract subsecvent</w:t>
            </w:r>
          </w:p>
          <w:p w:rsidR="00456D23" w:rsidRPr="00456D23" w:rsidRDefault="00456D23" w:rsidP="00456D23">
            <w:pPr>
              <w:pStyle w:val="Corptext"/>
              <w:ind w:firstLine="0"/>
              <w:jc w:val="center"/>
              <w:rPr>
                <w:rStyle w:val="CorptextCaracter"/>
                <w:bCs/>
                <w:sz w:val="20"/>
                <w:szCs w:val="20"/>
              </w:rPr>
            </w:pPr>
            <w:r w:rsidRPr="00456D23">
              <w:rPr>
                <w:rStyle w:val="CorptextCaracter"/>
                <w:bCs/>
                <w:sz w:val="20"/>
                <w:szCs w:val="20"/>
              </w:rPr>
              <w:t>2023</w:t>
            </w:r>
          </w:p>
        </w:tc>
        <w:tc>
          <w:tcPr>
            <w:tcW w:w="2339" w:type="dxa"/>
            <w:gridSpan w:val="2"/>
          </w:tcPr>
          <w:p w:rsidR="00456D23" w:rsidRPr="00456D23" w:rsidRDefault="00456D23" w:rsidP="00456D23">
            <w:pPr>
              <w:pStyle w:val="Corptext"/>
              <w:ind w:firstLine="0"/>
              <w:jc w:val="center"/>
              <w:rPr>
                <w:rStyle w:val="CorptextCaracter"/>
                <w:bCs/>
                <w:sz w:val="20"/>
                <w:szCs w:val="20"/>
              </w:rPr>
            </w:pPr>
            <w:r w:rsidRPr="00456D23">
              <w:rPr>
                <w:rStyle w:val="CorptextCaracter"/>
                <w:bCs/>
                <w:sz w:val="20"/>
                <w:szCs w:val="20"/>
              </w:rPr>
              <w:t>contract subsecvent</w:t>
            </w:r>
          </w:p>
          <w:p w:rsidR="00456D23" w:rsidRPr="00456D23" w:rsidRDefault="00456D23" w:rsidP="00456D23">
            <w:pPr>
              <w:pStyle w:val="Corptext"/>
              <w:ind w:firstLine="0"/>
              <w:jc w:val="center"/>
              <w:rPr>
                <w:rStyle w:val="CorptextCaracter"/>
                <w:bCs/>
                <w:sz w:val="20"/>
                <w:szCs w:val="20"/>
              </w:rPr>
            </w:pPr>
            <w:r w:rsidRPr="00456D23">
              <w:rPr>
                <w:rStyle w:val="CorptextCaracter"/>
                <w:bCs/>
                <w:sz w:val="20"/>
                <w:szCs w:val="20"/>
              </w:rPr>
              <w:t>2024</w:t>
            </w:r>
          </w:p>
        </w:tc>
      </w:tr>
      <w:tr w:rsidR="00456D23" w:rsidRPr="005F4A32" w:rsidTr="00456D23">
        <w:trPr>
          <w:trHeight w:val="185"/>
        </w:trPr>
        <w:tc>
          <w:tcPr>
            <w:tcW w:w="2425" w:type="dxa"/>
            <w:vMerge/>
          </w:tcPr>
          <w:p w:rsidR="00456D23" w:rsidRPr="00456D23" w:rsidRDefault="00456D23" w:rsidP="00456D23">
            <w:pPr>
              <w:pStyle w:val="Corptext"/>
              <w:ind w:firstLine="0"/>
              <w:jc w:val="both"/>
              <w:rPr>
                <w:rStyle w:val="CorptextCaracter"/>
                <w:bCs/>
                <w:sz w:val="20"/>
                <w:szCs w:val="20"/>
              </w:rPr>
            </w:pPr>
          </w:p>
        </w:tc>
        <w:tc>
          <w:tcPr>
            <w:tcW w:w="611" w:type="dxa"/>
            <w:vMerge/>
          </w:tcPr>
          <w:p w:rsidR="00456D23" w:rsidRPr="00456D23" w:rsidRDefault="00456D23" w:rsidP="00456D23">
            <w:pPr>
              <w:pStyle w:val="Corptext"/>
              <w:ind w:firstLine="0"/>
              <w:jc w:val="both"/>
              <w:rPr>
                <w:rStyle w:val="CorptextCaracter"/>
                <w:bCs/>
                <w:sz w:val="20"/>
                <w:szCs w:val="20"/>
              </w:rPr>
            </w:pPr>
          </w:p>
        </w:tc>
        <w:tc>
          <w:tcPr>
            <w:tcW w:w="1203" w:type="dxa"/>
          </w:tcPr>
          <w:p w:rsidR="00456D23" w:rsidRPr="00456D23" w:rsidRDefault="00456D23" w:rsidP="00456D23">
            <w:pPr>
              <w:pStyle w:val="Corptext"/>
              <w:ind w:firstLine="0"/>
              <w:jc w:val="center"/>
              <w:rPr>
                <w:rStyle w:val="CorptextCaracter"/>
                <w:bCs/>
                <w:sz w:val="20"/>
                <w:szCs w:val="20"/>
              </w:rPr>
            </w:pPr>
            <w:r w:rsidRPr="00456D23">
              <w:rPr>
                <w:rStyle w:val="CorptextCaracter"/>
                <w:bCs/>
                <w:sz w:val="20"/>
                <w:szCs w:val="20"/>
              </w:rPr>
              <w:t>cantitate minimă</w:t>
            </w:r>
          </w:p>
        </w:tc>
        <w:tc>
          <w:tcPr>
            <w:tcW w:w="1203" w:type="dxa"/>
          </w:tcPr>
          <w:p w:rsidR="00456D23" w:rsidRPr="00456D23" w:rsidRDefault="00456D23" w:rsidP="00456D23">
            <w:pPr>
              <w:pStyle w:val="Corptext"/>
              <w:ind w:firstLine="0"/>
              <w:jc w:val="center"/>
              <w:rPr>
                <w:rStyle w:val="CorptextCaracter"/>
                <w:bCs/>
                <w:sz w:val="20"/>
                <w:szCs w:val="20"/>
              </w:rPr>
            </w:pPr>
            <w:r w:rsidRPr="00456D23">
              <w:rPr>
                <w:rStyle w:val="CorptextCaracter"/>
                <w:bCs/>
                <w:sz w:val="20"/>
                <w:szCs w:val="20"/>
              </w:rPr>
              <w:t>cantitate maximă</w:t>
            </w:r>
          </w:p>
        </w:tc>
        <w:tc>
          <w:tcPr>
            <w:tcW w:w="1203" w:type="dxa"/>
            <w:gridSpan w:val="2"/>
          </w:tcPr>
          <w:p w:rsidR="00456D23" w:rsidRPr="00456D23" w:rsidRDefault="00456D23" w:rsidP="00456D23">
            <w:pPr>
              <w:pStyle w:val="Corptext"/>
              <w:ind w:firstLine="0"/>
              <w:jc w:val="center"/>
              <w:rPr>
                <w:rStyle w:val="CorptextCaracter"/>
                <w:bCs/>
                <w:sz w:val="20"/>
                <w:szCs w:val="20"/>
              </w:rPr>
            </w:pPr>
            <w:r w:rsidRPr="00456D23">
              <w:rPr>
                <w:rStyle w:val="CorptextCaracter"/>
                <w:bCs/>
                <w:sz w:val="20"/>
                <w:szCs w:val="20"/>
              </w:rPr>
              <w:t>cantitate minimă</w:t>
            </w:r>
          </w:p>
        </w:tc>
        <w:tc>
          <w:tcPr>
            <w:tcW w:w="1270" w:type="dxa"/>
          </w:tcPr>
          <w:p w:rsidR="00456D23" w:rsidRPr="00456D23" w:rsidRDefault="00456D23" w:rsidP="00456D23">
            <w:pPr>
              <w:pStyle w:val="Corptext"/>
              <w:ind w:firstLine="0"/>
              <w:jc w:val="center"/>
              <w:rPr>
                <w:rStyle w:val="CorptextCaracter"/>
                <w:bCs/>
                <w:sz w:val="20"/>
                <w:szCs w:val="20"/>
              </w:rPr>
            </w:pPr>
            <w:r w:rsidRPr="00456D23">
              <w:rPr>
                <w:rStyle w:val="CorptextCaracter"/>
                <w:bCs/>
                <w:sz w:val="20"/>
                <w:szCs w:val="20"/>
              </w:rPr>
              <w:t>cantitate maximă</w:t>
            </w:r>
          </w:p>
        </w:tc>
        <w:tc>
          <w:tcPr>
            <w:tcW w:w="1170" w:type="dxa"/>
          </w:tcPr>
          <w:p w:rsidR="00456D23" w:rsidRPr="00456D23" w:rsidRDefault="00456D23" w:rsidP="00456D23">
            <w:pPr>
              <w:pStyle w:val="Corptext"/>
              <w:ind w:firstLine="0"/>
              <w:jc w:val="center"/>
              <w:rPr>
                <w:rStyle w:val="CorptextCaracter"/>
                <w:bCs/>
                <w:sz w:val="20"/>
                <w:szCs w:val="20"/>
              </w:rPr>
            </w:pPr>
            <w:r w:rsidRPr="00456D23">
              <w:rPr>
                <w:rStyle w:val="CorptextCaracter"/>
                <w:bCs/>
                <w:sz w:val="20"/>
                <w:szCs w:val="20"/>
              </w:rPr>
              <w:t>cantitate minimă</w:t>
            </w:r>
          </w:p>
        </w:tc>
        <w:tc>
          <w:tcPr>
            <w:tcW w:w="1169" w:type="dxa"/>
          </w:tcPr>
          <w:p w:rsidR="00456D23" w:rsidRPr="00456D23" w:rsidRDefault="00456D23" w:rsidP="00456D23">
            <w:pPr>
              <w:pStyle w:val="Corptext"/>
              <w:ind w:firstLine="0"/>
              <w:jc w:val="center"/>
              <w:rPr>
                <w:rStyle w:val="CorptextCaracter"/>
                <w:bCs/>
                <w:sz w:val="20"/>
                <w:szCs w:val="20"/>
              </w:rPr>
            </w:pPr>
            <w:r w:rsidRPr="00456D23">
              <w:rPr>
                <w:rStyle w:val="CorptextCaracter"/>
                <w:bCs/>
                <w:sz w:val="20"/>
                <w:szCs w:val="20"/>
              </w:rPr>
              <w:t>cantitate maximă</w:t>
            </w:r>
          </w:p>
        </w:tc>
      </w:tr>
      <w:tr w:rsidR="00456D23" w:rsidRPr="005F4A32" w:rsidTr="00456D23">
        <w:trPr>
          <w:trHeight w:val="1756"/>
        </w:trPr>
        <w:tc>
          <w:tcPr>
            <w:tcW w:w="2425" w:type="dxa"/>
          </w:tcPr>
          <w:p w:rsidR="00456D23" w:rsidRPr="00456D23" w:rsidRDefault="00456D23" w:rsidP="00456D23">
            <w:pPr>
              <w:pStyle w:val="Corptext"/>
              <w:ind w:firstLine="0"/>
              <w:jc w:val="both"/>
              <w:rPr>
                <w:rStyle w:val="CorptextCaracter"/>
                <w:bCs/>
                <w:sz w:val="20"/>
                <w:szCs w:val="20"/>
              </w:rPr>
            </w:pPr>
          </w:p>
          <w:p w:rsidR="00456D23" w:rsidRPr="00456D23" w:rsidRDefault="00456D23" w:rsidP="00456D23">
            <w:pPr>
              <w:pStyle w:val="Corptext"/>
              <w:ind w:firstLine="0"/>
              <w:jc w:val="both"/>
              <w:rPr>
                <w:rStyle w:val="CorptextCaracter"/>
                <w:bCs/>
                <w:sz w:val="20"/>
                <w:szCs w:val="20"/>
              </w:rPr>
            </w:pPr>
            <w:r w:rsidRPr="00456D23">
              <w:rPr>
                <w:rStyle w:val="CorptextCaracter"/>
                <w:bCs/>
                <w:sz w:val="20"/>
                <w:szCs w:val="20"/>
              </w:rPr>
              <w:t>- prelucrare arhivistică (arhivare fizică și electronică) și legătorie, precum și ordonarea cronologică a unităților arhivistice pe rafturi;</w:t>
            </w:r>
          </w:p>
          <w:p w:rsidR="00456D23" w:rsidRPr="00456D23" w:rsidRDefault="00456D23" w:rsidP="00456D23">
            <w:pPr>
              <w:pStyle w:val="Corptext"/>
              <w:ind w:firstLine="0"/>
              <w:jc w:val="both"/>
              <w:rPr>
                <w:rStyle w:val="CorptextCaracter"/>
                <w:bCs/>
                <w:sz w:val="20"/>
                <w:szCs w:val="20"/>
              </w:rPr>
            </w:pPr>
          </w:p>
        </w:tc>
        <w:tc>
          <w:tcPr>
            <w:tcW w:w="611" w:type="dxa"/>
          </w:tcPr>
          <w:p w:rsidR="00456D23" w:rsidRPr="00456D23" w:rsidRDefault="00456D23" w:rsidP="00456D23">
            <w:pPr>
              <w:pStyle w:val="Corptext"/>
              <w:ind w:firstLine="0"/>
              <w:jc w:val="both"/>
              <w:rPr>
                <w:rStyle w:val="CorptextCaracter"/>
                <w:bCs/>
                <w:sz w:val="20"/>
                <w:szCs w:val="20"/>
              </w:rPr>
            </w:pPr>
          </w:p>
          <w:p w:rsidR="00456D23" w:rsidRPr="00456D23" w:rsidRDefault="00456D23" w:rsidP="00456D23">
            <w:pPr>
              <w:pStyle w:val="Corptext"/>
              <w:ind w:firstLine="0"/>
              <w:jc w:val="both"/>
              <w:rPr>
                <w:rStyle w:val="CorptextCaracter"/>
                <w:bCs/>
                <w:sz w:val="20"/>
                <w:szCs w:val="20"/>
              </w:rPr>
            </w:pPr>
          </w:p>
          <w:p w:rsidR="00456D23" w:rsidRPr="00456D23" w:rsidRDefault="00456D23" w:rsidP="00456D23">
            <w:pPr>
              <w:pStyle w:val="Corptext"/>
              <w:ind w:firstLine="0"/>
              <w:jc w:val="both"/>
              <w:rPr>
                <w:rStyle w:val="CorptextCaracter"/>
                <w:bCs/>
                <w:sz w:val="20"/>
                <w:szCs w:val="20"/>
              </w:rPr>
            </w:pPr>
          </w:p>
          <w:p w:rsidR="00456D23" w:rsidRPr="00456D23" w:rsidRDefault="00456D23" w:rsidP="00456D23">
            <w:pPr>
              <w:pStyle w:val="Corptext"/>
              <w:ind w:firstLine="0"/>
              <w:jc w:val="both"/>
              <w:rPr>
                <w:rStyle w:val="CorptextCaracter"/>
                <w:bCs/>
                <w:sz w:val="20"/>
                <w:szCs w:val="20"/>
              </w:rPr>
            </w:pPr>
          </w:p>
          <w:p w:rsidR="00456D23" w:rsidRPr="00456D23" w:rsidRDefault="00456D23" w:rsidP="00456D23">
            <w:pPr>
              <w:pStyle w:val="Corptext"/>
              <w:ind w:firstLine="0"/>
              <w:jc w:val="both"/>
              <w:rPr>
                <w:rStyle w:val="CorptextCaracter"/>
                <w:bCs/>
                <w:sz w:val="20"/>
                <w:szCs w:val="20"/>
              </w:rPr>
            </w:pPr>
          </w:p>
          <w:p w:rsidR="00456D23" w:rsidRPr="00456D23" w:rsidRDefault="00456D23" w:rsidP="00456D23">
            <w:pPr>
              <w:pStyle w:val="Corptext"/>
              <w:ind w:firstLine="0"/>
              <w:jc w:val="both"/>
              <w:rPr>
                <w:rStyle w:val="CorptextCaracter"/>
                <w:bCs/>
                <w:sz w:val="20"/>
                <w:szCs w:val="20"/>
              </w:rPr>
            </w:pPr>
            <w:r w:rsidRPr="00456D23">
              <w:rPr>
                <w:rStyle w:val="CorptextCaracter"/>
                <w:bCs/>
                <w:sz w:val="20"/>
                <w:szCs w:val="20"/>
              </w:rPr>
              <w:t>ml.</w:t>
            </w:r>
          </w:p>
        </w:tc>
        <w:tc>
          <w:tcPr>
            <w:tcW w:w="1203" w:type="dxa"/>
          </w:tcPr>
          <w:p w:rsidR="00456D23" w:rsidRPr="00456D23" w:rsidRDefault="00456D23" w:rsidP="00456D23">
            <w:pPr>
              <w:pStyle w:val="Corptext"/>
              <w:ind w:firstLine="0"/>
              <w:jc w:val="center"/>
              <w:rPr>
                <w:rStyle w:val="CorptextCaracter"/>
                <w:bCs/>
                <w:sz w:val="20"/>
                <w:szCs w:val="20"/>
              </w:rPr>
            </w:pPr>
          </w:p>
          <w:p w:rsidR="00456D23" w:rsidRPr="00456D23" w:rsidRDefault="00456D23" w:rsidP="00456D23">
            <w:pPr>
              <w:pStyle w:val="Corptext"/>
              <w:ind w:firstLine="0"/>
              <w:jc w:val="center"/>
              <w:rPr>
                <w:rStyle w:val="CorptextCaracter"/>
                <w:bCs/>
                <w:sz w:val="20"/>
                <w:szCs w:val="20"/>
              </w:rPr>
            </w:pPr>
          </w:p>
          <w:p w:rsidR="00456D23" w:rsidRPr="00456D23" w:rsidRDefault="00456D23" w:rsidP="00456D23">
            <w:pPr>
              <w:pStyle w:val="Corptext"/>
              <w:ind w:firstLine="0"/>
              <w:jc w:val="center"/>
              <w:rPr>
                <w:rStyle w:val="CorptextCaracter"/>
                <w:bCs/>
                <w:sz w:val="20"/>
                <w:szCs w:val="20"/>
              </w:rPr>
            </w:pPr>
          </w:p>
          <w:p w:rsidR="00456D23" w:rsidRPr="00456D23" w:rsidRDefault="00456D23" w:rsidP="00456D23">
            <w:pPr>
              <w:pStyle w:val="Corptext"/>
              <w:ind w:firstLine="0"/>
              <w:jc w:val="center"/>
              <w:rPr>
                <w:rStyle w:val="CorptextCaracter"/>
                <w:bCs/>
                <w:sz w:val="20"/>
                <w:szCs w:val="20"/>
              </w:rPr>
            </w:pPr>
          </w:p>
          <w:p w:rsidR="00456D23" w:rsidRPr="00456D23" w:rsidRDefault="00456D23" w:rsidP="00456D23">
            <w:pPr>
              <w:pStyle w:val="Corptext"/>
              <w:ind w:firstLine="0"/>
              <w:jc w:val="center"/>
              <w:rPr>
                <w:rStyle w:val="CorptextCaracter"/>
                <w:bCs/>
                <w:sz w:val="20"/>
                <w:szCs w:val="20"/>
              </w:rPr>
            </w:pPr>
          </w:p>
          <w:p w:rsidR="00456D23" w:rsidRPr="00456D23" w:rsidRDefault="00456D23" w:rsidP="00456D23">
            <w:pPr>
              <w:pStyle w:val="Corptext"/>
              <w:ind w:firstLine="0"/>
              <w:jc w:val="center"/>
              <w:rPr>
                <w:rStyle w:val="CorptextCaracter"/>
                <w:bCs/>
                <w:sz w:val="20"/>
                <w:szCs w:val="20"/>
              </w:rPr>
            </w:pPr>
            <w:r w:rsidRPr="00456D23">
              <w:rPr>
                <w:rStyle w:val="CorptextCaracter"/>
                <w:bCs/>
                <w:sz w:val="20"/>
                <w:szCs w:val="20"/>
              </w:rPr>
              <w:t>50</w:t>
            </w:r>
          </w:p>
        </w:tc>
        <w:tc>
          <w:tcPr>
            <w:tcW w:w="1203" w:type="dxa"/>
          </w:tcPr>
          <w:p w:rsidR="00456D23" w:rsidRPr="00456D23" w:rsidRDefault="00456D23" w:rsidP="00456D23">
            <w:pPr>
              <w:pStyle w:val="Corptext"/>
              <w:ind w:firstLine="0"/>
              <w:jc w:val="center"/>
              <w:rPr>
                <w:rStyle w:val="CorptextCaracter"/>
                <w:bCs/>
                <w:sz w:val="20"/>
                <w:szCs w:val="20"/>
              </w:rPr>
            </w:pPr>
          </w:p>
          <w:p w:rsidR="00456D23" w:rsidRPr="00456D23" w:rsidRDefault="00456D23" w:rsidP="00456D23">
            <w:pPr>
              <w:pStyle w:val="Corptext"/>
              <w:ind w:firstLine="0"/>
              <w:jc w:val="center"/>
              <w:rPr>
                <w:rStyle w:val="CorptextCaracter"/>
                <w:bCs/>
                <w:sz w:val="20"/>
                <w:szCs w:val="20"/>
              </w:rPr>
            </w:pPr>
          </w:p>
          <w:p w:rsidR="00456D23" w:rsidRPr="00456D23" w:rsidRDefault="00456D23" w:rsidP="00456D23">
            <w:pPr>
              <w:pStyle w:val="Corptext"/>
              <w:ind w:firstLine="0"/>
              <w:jc w:val="center"/>
              <w:rPr>
                <w:rStyle w:val="CorptextCaracter"/>
                <w:bCs/>
                <w:sz w:val="20"/>
                <w:szCs w:val="20"/>
              </w:rPr>
            </w:pPr>
          </w:p>
          <w:p w:rsidR="00456D23" w:rsidRPr="00456D23" w:rsidRDefault="00456D23" w:rsidP="00456D23">
            <w:pPr>
              <w:pStyle w:val="Corptext"/>
              <w:ind w:firstLine="0"/>
              <w:jc w:val="center"/>
              <w:rPr>
                <w:rStyle w:val="CorptextCaracter"/>
                <w:bCs/>
                <w:sz w:val="20"/>
                <w:szCs w:val="20"/>
              </w:rPr>
            </w:pPr>
          </w:p>
          <w:p w:rsidR="00456D23" w:rsidRPr="00456D23" w:rsidRDefault="00456D23" w:rsidP="00456D23">
            <w:pPr>
              <w:pStyle w:val="Corptext"/>
              <w:ind w:firstLine="0"/>
              <w:jc w:val="center"/>
              <w:rPr>
                <w:rStyle w:val="CorptextCaracter"/>
                <w:bCs/>
                <w:sz w:val="20"/>
                <w:szCs w:val="20"/>
              </w:rPr>
            </w:pPr>
          </w:p>
          <w:p w:rsidR="00456D23" w:rsidRPr="00456D23" w:rsidRDefault="00456D23" w:rsidP="00456D23">
            <w:pPr>
              <w:pStyle w:val="Corptext"/>
              <w:ind w:firstLine="0"/>
              <w:jc w:val="center"/>
              <w:rPr>
                <w:rStyle w:val="CorptextCaracter"/>
                <w:bCs/>
                <w:sz w:val="20"/>
                <w:szCs w:val="20"/>
              </w:rPr>
            </w:pPr>
            <w:r w:rsidRPr="00456D23">
              <w:rPr>
                <w:rStyle w:val="CorptextCaracter"/>
                <w:bCs/>
                <w:sz w:val="20"/>
                <w:szCs w:val="20"/>
              </w:rPr>
              <w:t>200</w:t>
            </w:r>
          </w:p>
          <w:p w:rsidR="00456D23" w:rsidRPr="00456D23" w:rsidRDefault="00456D23" w:rsidP="00456D23">
            <w:pPr>
              <w:pStyle w:val="Corptext"/>
              <w:ind w:firstLine="0"/>
              <w:jc w:val="center"/>
              <w:rPr>
                <w:rStyle w:val="CorptextCaracter"/>
                <w:bCs/>
                <w:sz w:val="20"/>
                <w:szCs w:val="20"/>
              </w:rPr>
            </w:pPr>
          </w:p>
        </w:tc>
        <w:tc>
          <w:tcPr>
            <w:tcW w:w="1203" w:type="dxa"/>
            <w:gridSpan w:val="2"/>
          </w:tcPr>
          <w:p w:rsidR="00456D23" w:rsidRPr="00456D23" w:rsidRDefault="00456D23" w:rsidP="00456D23">
            <w:pPr>
              <w:pStyle w:val="Corptext"/>
              <w:ind w:firstLine="0"/>
              <w:jc w:val="center"/>
              <w:rPr>
                <w:rStyle w:val="CorptextCaracter"/>
                <w:bCs/>
                <w:sz w:val="20"/>
                <w:szCs w:val="20"/>
              </w:rPr>
            </w:pPr>
          </w:p>
          <w:p w:rsidR="00456D23" w:rsidRPr="00456D23" w:rsidRDefault="00456D23" w:rsidP="00456D23">
            <w:pPr>
              <w:pStyle w:val="Corptext"/>
              <w:ind w:firstLine="0"/>
              <w:jc w:val="center"/>
              <w:rPr>
                <w:rStyle w:val="CorptextCaracter"/>
                <w:bCs/>
                <w:sz w:val="20"/>
                <w:szCs w:val="20"/>
              </w:rPr>
            </w:pPr>
          </w:p>
          <w:p w:rsidR="00456D23" w:rsidRDefault="00456D23" w:rsidP="00456D23">
            <w:pPr>
              <w:pStyle w:val="Corptext"/>
              <w:ind w:firstLine="0"/>
              <w:jc w:val="center"/>
              <w:rPr>
                <w:rStyle w:val="CorptextCaracter"/>
                <w:bCs/>
                <w:sz w:val="20"/>
                <w:szCs w:val="20"/>
              </w:rPr>
            </w:pPr>
          </w:p>
          <w:p w:rsidR="00456D23" w:rsidRDefault="00456D23" w:rsidP="00456D23">
            <w:pPr>
              <w:pStyle w:val="Corptext"/>
              <w:ind w:firstLine="0"/>
              <w:jc w:val="center"/>
              <w:rPr>
                <w:rStyle w:val="CorptextCaracter"/>
                <w:bCs/>
                <w:sz w:val="20"/>
                <w:szCs w:val="20"/>
              </w:rPr>
            </w:pPr>
          </w:p>
          <w:p w:rsidR="00456D23" w:rsidRDefault="00456D23" w:rsidP="00456D23">
            <w:pPr>
              <w:pStyle w:val="Corptext"/>
              <w:ind w:firstLine="0"/>
              <w:jc w:val="center"/>
              <w:rPr>
                <w:rStyle w:val="CorptextCaracter"/>
                <w:bCs/>
                <w:sz w:val="20"/>
                <w:szCs w:val="20"/>
              </w:rPr>
            </w:pPr>
          </w:p>
          <w:p w:rsidR="00456D23" w:rsidRPr="00456D23" w:rsidRDefault="00456D23" w:rsidP="00456D23">
            <w:pPr>
              <w:pStyle w:val="Corptext"/>
              <w:ind w:firstLine="0"/>
              <w:jc w:val="center"/>
              <w:rPr>
                <w:rStyle w:val="CorptextCaracter"/>
                <w:bCs/>
                <w:sz w:val="20"/>
                <w:szCs w:val="20"/>
              </w:rPr>
            </w:pPr>
            <w:r>
              <w:rPr>
                <w:rStyle w:val="CorptextCaracter"/>
                <w:bCs/>
                <w:sz w:val="20"/>
                <w:szCs w:val="20"/>
              </w:rPr>
              <w:t>50</w:t>
            </w:r>
          </w:p>
        </w:tc>
        <w:tc>
          <w:tcPr>
            <w:tcW w:w="1270" w:type="dxa"/>
          </w:tcPr>
          <w:p w:rsidR="00456D23" w:rsidRPr="00456D23" w:rsidRDefault="00456D23" w:rsidP="00456D23">
            <w:pPr>
              <w:pStyle w:val="Corptext"/>
              <w:ind w:firstLine="0"/>
              <w:jc w:val="center"/>
              <w:rPr>
                <w:rStyle w:val="CorptextCaracter"/>
                <w:bCs/>
                <w:sz w:val="20"/>
                <w:szCs w:val="20"/>
              </w:rPr>
            </w:pPr>
          </w:p>
          <w:p w:rsidR="00456D23" w:rsidRPr="00456D23" w:rsidRDefault="00456D23" w:rsidP="00456D23">
            <w:pPr>
              <w:pStyle w:val="Corptext"/>
              <w:ind w:firstLine="0"/>
              <w:jc w:val="center"/>
              <w:rPr>
                <w:rStyle w:val="CorptextCaracter"/>
                <w:bCs/>
                <w:sz w:val="20"/>
                <w:szCs w:val="20"/>
              </w:rPr>
            </w:pPr>
          </w:p>
          <w:p w:rsidR="00456D23" w:rsidRDefault="00456D23" w:rsidP="00456D23">
            <w:pPr>
              <w:pStyle w:val="Corptext"/>
              <w:ind w:firstLine="0"/>
              <w:jc w:val="center"/>
              <w:rPr>
                <w:rStyle w:val="CorptextCaracter"/>
                <w:bCs/>
                <w:sz w:val="20"/>
                <w:szCs w:val="20"/>
              </w:rPr>
            </w:pPr>
          </w:p>
          <w:p w:rsidR="00456D23" w:rsidRDefault="00456D23" w:rsidP="00456D23">
            <w:pPr>
              <w:pStyle w:val="Corptext"/>
              <w:ind w:firstLine="0"/>
              <w:jc w:val="center"/>
              <w:rPr>
                <w:rStyle w:val="CorptextCaracter"/>
                <w:bCs/>
                <w:sz w:val="20"/>
                <w:szCs w:val="20"/>
              </w:rPr>
            </w:pPr>
          </w:p>
          <w:p w:rsidR="00456D23" w:rsidRDefault="00456D23" w:rsidP="00456D23">
            <w:pPr>
              <w:pStyle w:val="Corptext"/>
              <w:ind w:firstLine="0"/>
              <w:jc w:val="center"/>
              <w:rPr>
                <w:rStyle w:val="CorptextCaracter"/>
                <w:bCs/>
                <w:sz w:val="20"/>
                <w:szCs w:val="20"/>
              </w:rPr>
            </w:pPr>
          </w:p>
          <w:p w:rsidR="00456D23" w:rsidRPr="00456D23" w:rsidRDefault="00456D23" w:rsidP="00456D23">
            <w:pPr>
              <w:pStyle w:val="Corptext"/>
              <w:ind w:firstLine="0"/>
              <w:jc w:val="center"/>
              <w:rPr>
                <w:rStyle w:val="CorptextCaracter"/>
                <w:bCs/>
                <w:sz w:val="20"/>
                <w:szCs w:val="20"/>
              </w:rPr>
            </w:pPr>
            <w:r>
              <w:rPr>
                <w:rStyle w:val="CorptextCaracter"/>
                <w:bCs/>
                <w:sz w:val="20"/>
                <w:szCs w:val="20"/>
              </w:rPr>
              <w:t>300</w:t>
            </w:r>
          </w:p>
        </w:tc>
        <w:tc>
          <w:tcPr>
            <w:tcW w:w="1170" w:type="dxa"/>
          </w:tcPr>
          <w:p w:rsidR="00456D23" w:rsidRPr="00456D23" w:rsidRDefault="00456D23" w:rsidP="00456D23">
            <w:pPr>
              <w:pStyle w:val="Corptext"/>
              <w:ind w:firstLine="0"/>
              <w:jc w:val="center"/>
              <w:rPr>
                <w:rStyle w:val="CorptextCaracter"/>
                <w:bCs/>
                <w:sz w:val="20"/>
                <w:szCs w:val="20"/>
              </w:rPr>
            </w:pPr>
          </w:p>
          <w:p w:rsidR="00456D23" w:rsidRPr="00456D23" w:rsidRDefault="00456D23" w:rsidP="00456D23">
            <w:pPr>
              <w:pStyle w:val="Corptext"/>
              <w:ind w:firstLine="0"/>
              <w:jc w:val="center"/>
              <w:rPr>
                <w:rStyle w:val="CorptextCaracter"/>
                <w:bCs/>
                <w:sz w:val="20"/>
                <w:szCs w:val="20"/>
              </w:rPr>
            </w:pPr>
          </w:p>
          <w:p w:rsidR="00456D23" w:rsidRDefault="00456D23" w:rsidP="00456D23">
            <w:pPr>
              <w:pStyle w:val="Corptext"/>
              <w:ind w:firstLine="0"/>
              <w:jc w:val="center"/>
              <w:rPr>
                <w:rStyle w:val="CorptextCaracter"/>
                <w:bCs/>
                <w:sz w:val="20"/>
                <w:szCs w:val="20"/>
              </w:rPr>
            </w:pPr>
          </w:p>
          <w:p w:rsidR="00456D23" w:rsidRDefault="00456D23" w:rsidP="00456D23">
            <w:pPr>
              <w:pStyle w:val="Corptext"/>
              <w:ind w:firstLine="0"/>
              <w:jc w:val="center"/>
              <w:rPr>
                <w:rStyle w:val="CorptextCaracter"/>
                <w:bCs/>
                <w:sz w:val="20"/>
                <w:szCs w:val="20"/>
              </w:rPr>
            </w:pPr>
          </w:p>
          <w:p w:rsidR="00456D23" w:rsidRDefault="00456D23" w:rsidP="00456D23">
            <w:pPr>
              <w:pStyle w:val="Corptext"/>
              <w:ind w:firstLine="0"/>
              <w:jc w:val="center"/>
              <w:rPr>
                <w:rStyle w:val="CorptextCaracter"/>
                <w:bCs/>
                <w:sz w:val="20"/>
                <w:szCs w:val="20"/>
              </w:rPr>
            </w:pPr>
          </w:p>
          <w:p w:rsidR="00456D23" w:rsidRPr="00456D23" w:rsidRDefault="00456D23" w:rsidP="00456D23">
            <w:pPr>
              <w:pStyle w:val="Corptext"/>
              <w:ind w:firstLine="0"/>
              <w:jc w:val="center"/>
              <w:rPr>
                <w:rStyle w:val="CorptextCaracter"/>
                <w:bCs/>
                <w:sz w:val="20"/>
                <w:szCs w:val="20"/>
              </w:rPr>
            </w:pPr>
            <w:r>
              <w:rPr>
                <w:rStyle w:val="CorptextCaracter"/>
                <w:bCs/>
                <w:sz w:val="20"/>
                <w:szCs w:val="20"/>
              </w:rPr>
              <w:t>50</w:t>
            </w:r>
          </w:p>
        </w:tc>
        <w:tc>
          <w:tcPr>
            <w:tcW w:w="1169" w:type="dxa"/>
          </w:tcPr>
          <w:p w:rsidR="00456D23" w:rsidRPr="00456D23" w:rsidRDefault="00456D23" w:rsidP="00456D23">
            <w:pPr>
              <w:pStyle w:val="Corptext"/>
              <w:ind w:firstLine="0"/>
              <w:jc w:val="center"/>
              <w:rPr>
                <w:rStyle w:val="CorptextCaracter"/>
                <w:bCs/>
                <w:sz w:val="20"/>
                <w:szCs w:val="20"/>
              </w:rPr>
            </w:pPr>
          </w:p>
          <w:p w:rsidR="00456D23" w:rsidRPr="00456D23" w:rsidRDefault="00456D23" w:rsidP="00456D23">
            <w:pPr>
              <w:pStyle w:val="Corptext"/>
              <w:ind w:firstLine="0"/>
              <w:jc w:val="center"/>
              <w:rPr>
                <w:rStyle w:val="CorptextCaracter"/>
                <w:bCs/>
                <w:sz w:val="20"/>
                <w:szCs w:val="20"/>
              </w:rPr>
            </w:pPr>
          </w:p>
          <w:p w:rsidR="00456D23" w:rsidRDefault="00456D23" w:rsidP="00456D23">
            <w:pPr>
              <w:pStyle w:val="Corptext"/>
              <w:ind w:firstLine="0"/>
              <w:jc w:val="center"/>
              <w:rPr>
                <w:rStyle w:val="CorptextCaracter"/>
                <w:bCs/>
                <w:sz w:val="20"/>
                <w:szCs w:val="20"/>
              </w:rPr>
            </w:pPr>
          </w:p>
          <w:p w:rsidR="00456D23" w:rsidRDefault="00456D23" w:rsidP="00456D23">
            <w:pPr>
              <w:pStyle w:val="Corptext"/>
              <w:ind w:firstLine="0"/>
              <w:jc w:val="center"/>
              <w:rPr>
                <w:rStyle w:val="CorptextCaracter"/>
                <w:bCs/>
                <w:sz w:val="20"/>
                <w:szCs w:val="20"/>
              </w:rPr>
            </w:pPr>
          </w:p>
          <w:p w:rsidR="00456D23" w:rsidRDefault="00456D23" w:rsidP="00456D23">
            <w:pPr>
              <w:pStyle w:val="Corptext"/>
              <w:ind w:firstLine="0"/>
              <w:jc w:val="center"/>
              <w:rPr>
                <w:rStyle w:val="CorptextCaracter"/>
                <w:bCs/>
                <w:sz w:val="20"/>
                <w:szCs w:val="20"/>
              </w:rPr>
            </w:pPr>
          </w:p>
          <w:p w:rsidR="00456D23" w:rsidRPr="00456D23" w:rsidRDefault="00456D23" w:rsidP="00456D23">
            <w:pPr>
              <w:pStyle w:val="Corptext"/>
              <w:ind w:firstLine="0"/>
              <w:rPr>
                <w:rStyle w:val="CorptextCaracter"/>
                <w:bCs/>
                <w:sz w:val="20"/>
                <w:szCs w:val="20"/>
              </w:rPr>
            </w:pPr>
            <w:r>
              <w:rPr>
                <w:rStyle w:val="CorptextCaracter"/>
                <w:bCs/>
                <w:sz w:val="20"/>
                <w:szCs w:val="20"/>
              </w:rPr>
              <w:t>100</w:t>
            </w:r>
          </w:p>
        </w:tc>
      </w:tr>
    </w:tbl>
    <w:p w:rsidR="008F2232" w:rsidRPr="0089532A" w:rsidRDefault="008F2232" w:rsidP="008F2232">
      <w:pPr>
        <w:pStyle w:val="Corptext"/>
        <w:spacing w:after="120"/>
        <w:jc w:val="both"/>
        <w:rPr>
          <w:b/>
          <w:color w:val="000000" w:themeColor="text1"/>
          <w:sz w:val="24"/>
          <w:szCs w:val="24"/>
        </w:rPr>
      </w:pPr>
    </w:p>
    <w:p w:rsidR="00E62443" w:rsidRDefault="009D1A3A" w:rsidP="009D1A3A">
      <w:pPr>
        <w:pStyle w:val="Heading40"/>
        <w:keepNext/>
        <w:keepLines/>
        <w:tabs>
          <w:tab w:val="left" w:pos="1241"/>
        </w:tabs>
        <w:ind w:firstLine="709"/>
        <w:jc w:val="both"/>
        <w:rPr>
          <w:rStyle w:val="Heading4"/>
          <w:b/>
          <w:bCs/>
          <w:sz w:val="24"/>
          <w:szCs w:val="24"/>
        </w:rPr>
      </w:pPr>
      <w:bookmarkStart w:id="1" w:name="bookmark8"/>
      <w:r>
        <w:rPr>
          <w:rStyle w:val="Heading4"/>
          <w:b/>
          <w:bCs/>
          <w:sz w:val="24"/>
          <w:szCs w:val="24"/>
        </w:rPr>
        <w:t>3.4.</w:t>
      </w:r>
      <w:r w:rsidR="00F24EFA" w:rsidRPr="0089532A">
        <w:rPr>
          <w:rStyle w:val="Heading4"/>
          <w:b/>
          <w:bCs/>
          <w:sz w:val="24"/>
          <w:szCs w:val="24"/>
        </w:rPr>
        <w:t xml:space="preserve">Protecția informațiilor </w:t>
      </w:r>
      <w:bookmarkEnd w:id="1"/>
    </w:p>
    <w:p w:rsidR="009D1A3A" w:rsidRPr="0089532A" w:rsidRDefault="009D1A3A" w:rsidP="009D1A3A">
      <w:pPr>
        <w:pStyle w:val="Heading40"/>
        <w:keepNext/>
        <w:keepLines/>
        <w:tabs>
          <w:tab w:val="left" w:pos="1241"/>
        </w:tabs>
        <w:ind w:firstLine="709"/>
        <w:jc w:val="both"/>
        <w:rPr>
          <w:sz w:val="24"/>
          <w:szCs w:val="24"/>
        </w:rPr>
      </w:pPr>
    </w:p>
    <w:p w:rsidR="00E62443" w:rsidRPr="0089532A" w:rsidRDefault="003B5378">
      <w:pPr>
        <w:pStyle w:val="Corptext"/>
        <w:ind w:firstLine="780"/>
        <w:jc w:val="both"/>
        <w:rPr>
          <w:sz w:val="24"/>
          <w:szCs w:val="24"/>
        </w:rPr>
      </w:pPr>
      <w:r>
        <w:rPr>
          <w:rStyle w:val="CorptextCaracter"/>
          <w:sz w:val="24"/>
          <w:szCs w:val="24"/>
        </w:rPr>
        <w:t>Î</w:t>
      </w:r>
      <w:r w:rsidR="00F24EFA" w:rsidRPr="0089532A">
        <w:rPr>
          <w:rStyle w:val="CorptextCaracter"/>
          <w:sz w:val="24"/>
          <w:szCs w:val="24"/>
        </w:rPr>
        <w:t xml:space="preserve">n perioada în care documentele sunt manipulate sau procesate de către </w:t>
      </w:r>
      <w:r w:rsidR="00F24EFA" w:rsidRPr="0089532A">
        <w:rPr>
          <w:rStyle w:val="CorptextCaracter"/>
          <w:b/>
          <w:bCs/>
          <w:sz w:val="24"/>
          <w:szCs w:val="24"/>
        </w:rPr>
        <w:t xml:space="preserve">prestator, </w:t>
      </w:r>
      <w:r w:rsidR="00F24EFA" w:rsidRPr="0089532A">
        <w:rPr>
          <w:rStyle w:val="CorptextCaracter"/>
          <w:sz w:val="24"/>
          <w:szCs w:val="24"/>
        </w:rPr>
        <w:t xml:space="preserve">protecția </w:t>
      </w:r>
      <w:r w:rsidR="00F24EFA" w:rsidRPr="0089532A">
        <w:rPr>
          <w:rStyle w:val="CorptextCaracter"/>
          <w:color w:val="auto"/>
          <w:sz w:val="24"/>
          <w:szCs w:val="24"/>
        </w:rPr>
        <w:t xml:space="preserve">documentelor </w:t>
      </w:r>
      <w:r w:rsidR="00F24EFA" w:rsidRPr="0089532A">
        <w:rPr>
          <w:rStyle w:val="CorptextCaracter"/>
          <w:sz w:val="24"/>
          <w:szCs w:val="24"/>
        </w:rPr>
        <w:t xml:space="preserve">împotriva deteriorării, distrugerii, sustragerii, accesului neautorizat, divulgării, compromiterii sau manifestării oricăror riscuri la adresa securității acestora va fi asigurată, prin intermediul sistemelor, măsurilor și mijloacelor </w:t>
      </w:r>
      <w:r w:rsidR="00F24EFA" w:rsidRPr="0089532A">
        <w:rPr>
          <w:rStyle w:val="CorptextCaracter"/>
          <w:b/>
          <w:bCs/>
          <w:sz w:val="24"/>
          <w:szCs w:val="24"/>
        </w:rPr>
        <w:t xml:space="preserve">beneficiarului </w:t>
      </w:r>
      <w:r w:rsidR="00F24EFA" w:rsidRPr="0089532A">
        <w:rPr>
          <w:rStyle w:val="CorptextCaracter"/>
          <w:sz w:val="24"/>
          <w:szCs w:val="24"/>
        </w:rPr>
        <w:t xml:space="preserve">și ale </w:t>
      </w:r>
      <w:r w:rsidR="00F24EFA" w:rsidRPr="0089532A">
        <w:rPr>
          <w:rStyle w:val="CorptextCaracter"/>
          <w:b/>
          <w:bCs/>
          <w:sz w:val="24"/>
          <w:szCs w:val="24"/>
        </w:rPr>
        <w:t>prestatorului.</w:t>
      </w:r>
    </w:p>
    <w:p w:rsidR="00382EA0" w:rsidRPr="0089532A" w:rsidRDefault="00F24EFA" w:rsidP="00382EA0">
      <w:pPr>
        <w:pStyle w:val="Corptext"/>
        <w:ind w:firstLine="780"/>
        <w:jc w:val="both"/>
        <w:rPr>
          <w:rStyle w:val="CorptextCaracter"/>
          <w:sz w:val="24"/>
          <w:szCs w:val="24"/>
        </w:rPr>
      </w:pPr>
      <w:r w:rsidRPr="0089532A">
        <w:rPr>
          <w:rStyle w:val="CorptextCaracter"/>
          <w:sz w:val="24"/>
          <w:szCs w:val="24"/>
        </w:rPr>
        <w:t xml:space="preserve">Personalul prestatorului care participă la manipularea sau procesarea documentelor </w:t>
      </w:r>
      <w:r w:rsidR="00C3188D" w:rsidRPr="0089532A">
        <w:rPr>
          <w:rStyle w:val="CorptextCaracter"/>
          <w:sz w:val="24"/>
          <w:szCs w:val="24"/>
        </w:rPr>
        <w:t>este</w:t>
      </w:r>
      <w:r w:rsidR="00382EA0" w:rsidRPr="0089532A">
        <w:rPr>
          <w:rStyle w:val="CorptextCaracter"/>
          <w:sz w:val="24"/>
          <w:szCs w:val="24"/>
        </w:rPr>
        <w:t xml:space="preserve"> instruit asupra reglementărilor </w:t>
      </w:r>
      <w:r w:rsidR="00C3188D" w:rsidRPr="0089532A">
        <w:rPr>
          <w:rStyle w:val="CorptextCaracter"/>
          <w:sz w:val="24"/>
          <w:szCs w:val="24"/>
        </w:rPr>
        <w:t>legislative</w:t>
      </w:r>
      <w:r w:rsidR="00382EA0" w:rsidRPr="0089532A">
        <w:rPr>
          <w:rStyle w:val="CorptextCaracter"/>
          <w:sz w:val="24"/>
          <w:szCs w:val="24"/>
        </w:rPr>
        <w:t xml:space="preserve"> și a semnat fișa individuală de pregătire și angajamentul de confidențialitate.</w:t>
      </w:r>
    </w:p>
    <w:p w:rsidR="00E62443" w:rsidRDefault="00F24EFA" w:rsidP="00382EA0">
      <w:pPr>
        <w:pStyle w:val="Corptext"/>
        <w:ind w:firstLine="780"/>
        <w:jc w:val="both"/>
        <w:rPr>
          <w:rStyle w:val="CorptextCaracter"/>
          <w:sz w:val="24"/>
          <w:szCs w:val="24"/>
        </w:rPr>
      </w:pPr>
      <w:r w:rsidRPr="0089532A">
        <w:rPr>
          <w:rStyle w:val="CorptextCaracter"/>
          <w:sz w:val="24"/>
          <w:szCs w:val="24"/>
        </w:rPr>
        <w:t xml:space="preserve">Pe durata desfășurării lucrărilor, </w:t>
      </w:r>
      <w:r w:rsidRPr="0089532A">
        <w:rPr>
          <w:rStyle w:val="CorptextCaracter"/>
          <w:b/>
          <w:bCs/>
          <w:sz w:val="24"/>
          <w:szCs w:val="24"/>
        </w:rPr>
        <w:t xml:space="preserve">beneficiarul </w:t>
      </w:r>
      <w:r w:rsidRPr="0089532A">
        <w:rPr>
          <w:rStyle w:val="CorptextCaracter"/>
          <w:sz w:val="24"/>
          <w:szCs w:val="24"/>
        </w:rPr>
        <w:t xml:space="preserve">va asigura măsuri de </w:t>
      </w:r>
      <w:r w:rsidRPr="0089532A">
        <w:rPr>
          <w:rStyle w:val="CorptextCaracter"/>
          <w:color w:val="auto"/>
          <w:sz w:val="24"/>
          <w:szCs w:val="24"/>
        </w:rPr>
        <w:t xml:space="preserve">protecție a tuturor echipamentelor de calcul </w:t>
      </w:r>
      <w:r w:rsidRPr="0089532A">
        <w:rPr>
          <w:rStyle w:val="CorptextCaracter"/>
          <w:sz w:val="24"/>
          <w:szCs w:val="24"/>
        </w:rPr>
        <w:t>care stochează sau procesează date și informații referitoare sau care decurg din executarea acordului-cadru.</w:t>
      </w:r>
    </w:p>
    <w:p w:rsidR="00AE0F2F" w:rsidRPr="0089532A" w:rsidRDefault="00AE0F2F" w:rsidP="00382EA0">
      <w:pPr>
        <w:pStyle w:val="Corptext"/>
        <w:ind w:firstLine="780"/>
        <w:jc w:val="both"/>
        <w:rPr>
          <w:sz w:val="24"/>
          <w:szCs w:val="24"/>
        </w:rPr>
      </w:pPr>
    </w:p>
    <w:p w:rsidR="00337F5D" w:rsidRPr="004F7D71" w:rsidRDefault="00F24EFA" w:rsidP="004F7D71">
      <w:pPr>
        <w:pStyle w:val="Corptext"/>
        <w:numPr>
          <w:ilvl w:val="0"/>
          <w:numId w:val="4"/>
        </w:numPr>
        <w:tabs>
          <w:tab w:val="left" w:pos="1121"/>
        </w:tabs>
        <w:spacing w:after="120"/>
        <w:ind w:firstLine="780"/>
        <w:jc w:val="both"/>
        <w:rPr>
          <w:rStyle w:val="CorptextCaracter"/>
          <w:sz w:val="24"/>
          <w:szCs w:val="24"/>
        </w:rPr>
      </w:pPr>
      <w:r w:rsidRPr="0089532A">
        <w:rPr>
          <w:rStyle w:val="CorptextCaracter"/>
          <w:b/>
          <w:bCs/>
          <w:sz w:val="24"/>
          <w:szCs w:val="24"/>
        </w:rPr>
        <w:t>CERINȚE TEHNICE</w:t>
      </w:r>
    </w:p>
    <w:p w:rsidR="003A718D" w:rsidRPr="0089532A" w:rsidRDefault="00F24EFA" w:rsidP="003A718D">
      <w:pPr>
        <w:pStyle w:val="Corptext"/>
        <w:tabs>
          <w:tab w:val="left" w:pos="1046"/>
        </w:tabs>
        <w:spacing w:after="220" w:line="254" w:lineRule="auto"/>
        <w:ind w:firstLine="0"/>
        <w:jc w:val="both"/>
        <w:rPr>
          <w:rStyle w:val="CorptextCaracter"/>
          <w:b/>
          <w:bCs/>
          <w:sz w:val="24"/>
          <w:szCs w:val="24"/>
        </w:rPr>
      </w:pPr>
      <w:r w:rsidRPr="0089532A">
        <w:rPr>
          <w:rStyle w:val="CorptextCaracter"/>
          <w:b/>
          <w:bCs/>
          <w:sz w:val="24"/>
          <w:szCs w:val="24"/>
        </w:rPr>
        <w:t xml:space="preserve">Pentru realizarea proiectului privind operațiunile de prelucrare </w:t>
      </w:r>
      <w:r w:rsidR="004F7D71" w:rsidRPr="004F7D71">
        <w:rPr>
          <w:rStyle w:val="CorptextCaracter"/>
          <w:b/>
          <w:bCs/>
          <w:sz w:val="24"/>
          <w:szCs w:val="24"/>
        </w:rPr>
        <w:t xml:space="preserve">arhivistică (arhivare fizică și electronică) </w:t>
      </w:r>
      <w:r w:rsidRPr="0089532A">
        <w:rPr>
          <w:rStyle w:val="CorptextCaracter"/>
          <w:b/>
          <w:bCs/>
          <w:sz w:val="24"/>
          <w:szCs w:val="24"/>
        </w:rPr>
        <w:t>vor fi parcurse următoarele etape:</w:t>
      </w:r>
    </w:p>
    <w:p w:rsidR="00BA57D5" w:rsidRPr="000D2E83" w:rsidRDefault="0089191B" w:rsidP="0089191B">
      <w:pPr>
        <w:pStyle w:val="Heading40"/>
        <w:keepNext/>
        <w:keepLines/>
        <w:numPr>
          <w:ilvl w:val="1"/>
          <w:numId w:val="4"/>
        </w:numPr>
        <w:tabs>
          <w:tab w:val="left" w:pos="1774"/>
        </w:tabs>
        <w:jc w:val="both"/>
        <w:rPr>
          <w:rStyle w:val="Heading4"/>
          <w:b/>
          <w:bCs/>
          <w:sz w:val="24"/>
          <w:szCs w:val="24"/>
        </w:rPr>
      </w:pPr>
      <w:r w:rsidRPr="000D2E83">
        <w:rPr>
          <w:rStyle w:val="Heading4"/>
          <w:b/>
          <w:bCs/>
          <w:sz w:val="24"/>
          <w:szCs w:val="24"/>
        </w:rPr>
        <w:t>Preluarea fondului arhivistic</w:t>
      </w:r>
    </w:p>
    <w:p w:rsidR="0089191B" w:rsidRPr="000D2E83" w:rsidRDefault="0089191B" w:rsidP="00BA57D5">
      <w:pPr>
        <w:pStyle w:val="Heading40"/>
        <w:keepNext/>
        <w:keepLines/>
        <w:numPr>
          <w:ilvl w:val="3"/>
          <w:numId w:val="4"/>
        </w:numPr>
        <w:tabs>
          <w:tab w:val="left" w:pos="1774"/>
        </w:tabs>
        <w:jc w:val="both"/>
        <w:rPr>
          <w:rStyle w:val="Heading4"/>
          <w:b/>
          <w:bCs/>
          <w:sz w:val="24"/>
          <w:szCs w:val="24"/>
        </w:rPr>
      </w:pPr>
    </w:p>
    <w:p w:rsidR="0089191B" w:rsidRPr="000D2E83" w:rsidRDefault="00BA57D5" w:rsidP="00C96E0F">
      <w:pPr>
        <w:pStyle w:val="Corptext"/>
        <w:spacing w:after="220"/>
        <w:ind w:firstLine="0"/>
        <w:jc w:val="both"/>
        <w:rPr>
          <w:rStyle w:val="Heading4"/>
          <w:b w:val="0"/>
          <w:bCs w:val="0"/>
          <w:color w:val="00B0F0"/>
          <w:sz w:val="24"/>
          <w:szCs w:val="24"/>
        </w:rPr>
      </w:pPr>
      <w:r w:rsidRPr="000D2E83">
        <w:rPr>
          <w:rStyle w:val="CorptextCaracter"/>
          <w:color w:val="000000" w:themeColor="text1"/>
          <w:sz w:val="24"/>
          <w:szCs w:val="24"/>
        </w:rPr>
        <w:tab/>
      </w:r>
      <w:r w:rsidR="00B45247">
        <w:rPr>
          <w:rStyle w:val="CorptextCaracter"/>
          <w:color w:val="000000" w:themeColor="text1"/>
          <w:sz w:val="24"/>
          <w:szCs w:val="24"/>
        </w:rPr>
        <w:t>Dosarele</w:t>
      </w:r>
      <w:r w:rsidRPr="000D2E83">
        <w:rPr>
          <w:rStyle w:val="CorptextCaracter"/>
          <w:color w:val="000000" w:themeColor="text1"/>
          <w:sz w:val="24"/>
          <w:szCs w:val="24"/>
        </w:rPr>
        <w:t xml:space="preserve"> din fondul arhivistic vor fi puse la dispoziție, pentru prelucrare, specialiștilor </w:t>
      </w:r>
      <w:r w:rsidRPr="000D2E83">
        <w:rPr>
          <w:rStyle w:val="CorptextCaracter"/>
          <w:b/>
          <w:bCs/>
          <w:color w:val="000000" w:themeColor="text1"/>
          <w:sz w:val="24"/>
          <w:szCs w:val="24"/>
        </w:rPr>
        <w:t xml:space="preserve">prestatorului </w:t>
      </w:r>
      <w:r w:rsidRPr="000D2E83">
        <w:rPr>
          <w:rStyle w:val="CorptextCaracter"/>
          <w:color w:val="000000" w:themeColor="text1"/>
          <w:sz w:val="24"/>
          <w:szCs w:val="24"/>
        </w:rPr>
        <w:t xml:space="preserve">de către un reprezentant </w:t>
      </w:r>
      <w:r w:rsidRPr="000D2E83">
        <w:rPr>
          <w:rStyle w:val="CorptextCaracter"/>
          <w:bCs/>
          <w:color w:val="000000" w:themeColor="text1"/>
          <w:sz w:val="24"/>
          <w:szCs w:val="24"/>
        </w:rPr>
        <w:t>al</w:t>
      </w:r>
      <w:r w:rsidRPr="000D2E83">
        <w:rPr>
          <w:rStyle w:val="CorptextCaracter"/>
          <w:b/>
          <w:bCs/>
          <w:color w:val="000000" w:themeColor="text1"/>
          <w:sz w:val="24"/>
          <w:szCs w:val="24"/>
        </w:rPr>
        <w:t xml:space="preserve"> beneficiarului, </w:t>
      </w:r>
      <w:r w:rsidRPr="000D2E83">
        <w:rPr>
          <w:rStyle w:val="CorptextCaracter"/>
          <w:color w:val="000000" w:themeColor="text1"/>
          <w:sz w:val="24"/>
          <w:szCs w:val="24"/>
        </w:rPr>
        <w:t xml:space="preserve">care </w:t>
      </w:r>
      <w:r w:rsidRPr="000D2E83">
        <w:rPr>
          <w:rStyle w:val="CorptextCaracter"/>
          <w:bCs/>
          <w:color w:val="000000" w:themeColor="text1"/>
          <w:sz w:val="24"/>
          <w:szCs w:val="24"/>
        </w:rPr>
        <w:t xml:space="preserve">va </w:t>
      </w:r>
      <w:r w:rsidRPr="000D2E83">
        <w:rPr>
          <w:rStyle w:val="CorptextCaracter"/>
          <w:color w:val="000000" w:themeColor="text1"/>
          <w:sz w:val="24"/>
          <w:szCs w:val="24"/>
        </w:rPr>
        <w:t xml:space="preserve">monitoriza periodic activitatea </w:t>
      </w:r>
      <w:r w:rsidRPr="000D2E83">
        <w:rPr>
          <w:rStyle w:val="CorptextCaracter"/>
          <w:bCs/>
          <w:color w:val="000000" w:themeColor="text1"/>
          <w:sz w:val="24"/>
          <w:szCs w:val="24"/>
        </w:rPr>
        <w:t>prestatorului</w:t>
      </w:r>
      <w:r w:rsidRPr="000D2E83">
        <w:rPr>
          <w:rStyle w:val="CorptextCaracter"/>
          <w:color w:val="00B0F0"/>
          <w:sz w:val="24"/>
          <w:szCs w:val="24"/>
        </w:rPr>
        <w:t>.</w:t>
      </w:r>
    </w:p>
    <w:p w:rsidR="00E62443" w:rsidRPr="000D2E83" w:rsidRDefault="00B45247" w:rsidP="00B45247">
      <w:pPr>
        <w:pStyle w:val="Corptext"/>
        <w:ind w:firstLine="708"/>
        <w:jc w:val="both"/>
        <w:rPr>
          <w:color w:val="000000" w:themeColor="text1"/>
          <w:sz w:val="24"/>
          <w:szCs w:val="24"/>
        </w:rPr>
      </w:pPr>
      <w:r>
        <w:rPr>
          <w:rStyle w:val="CorptextCaracter"/>
          <w:color w:val="000000" w:themeColor="text1"/>
          <w:sz w:val="24"/>
          <w:szCs w:val="24"/>
        </w:rPr>
        <w:lastRenderedPageBreak/>
        <w:t>U</w:t>
      </w:r>
      <w:r w:rsidR="0038749A" w:rsidRPr="000D2E83">
        <w:rPr>
          <w:rStyle w:val="CorptextCaracter"/>
          <w:color w:val="000000" w:themeColor="text1"/>
          <w:sz w:val="24"/>
          <w:szCs w:val="24"/>
        </w:rPr>
        <w:t>nitățile a</w:t>
      </w:r>
      <w:r>
        <w:rPr>
          <w:rStyle w:val="CorptextCaracter"/>
          <w:color w:val="000000" w:themeColor="text1"/>
          <w:sz w:val="24"/>
          <w:szCs w:val="24"/>
        </w:rPr>
        <w:t xml:space="preserve">rhivistice </w:t>
      </w:r>
      <w:r w:rsidR="0038749A" w:rsidRPr="000D2E83">
        <w:rPr>
          <w:rStyle w:val="CorptextCaracter"/>
          <w:color w:val="000000" w:themeColor="text1"/>
          <w:sz w:val="24"/>
          <w:szCs w:val="24"/>
        </w:rPr>
        <w:t xml:space="preserve">din fondul arhivistic </w:t>
      </w:r>
      <w:r w:rsidR="00F24EFA" w:rsidRPr="000D2E83">
        <w:rPr>
          <w:rStyle w:val="CorptextCaracter"/>
          <w:color w:val="000000" w:themeColor="text1"/>
          <w:sz w:val="24"/>
          <w:szCs w:val="24"/>
        </w:rPr>
        <w:t>vor fi ordonate</w:t>
      </w:r>
      <w:r w:rsidR="0038749A" w:rsidRPr="000D2E83">
        <w:rPr>
          <w:rStyle w:val="CorptextCaracter"/>
          <w:color w:val="000000" w:themeColor="text1"/>
          <w:sz w:val="24"/>
          <w:szCs w:val="24"/>
        </w:rPr>
        <w:t>, de către prestator,</w:t>
      </w:r>
      <w:r w:rsidR="00F24EFA" w:rsidRPr="000D2E83">
        <w:rPr>
          <w:rStyle w:val="CorptextCaracter"/>
          <w:color w:val="000000" w:themeColor="text1"/>
          <w:sz w:val="24"/>
          <w:szCs w:val="24"/>
        </w:rPr>
        <w:t xml:space="preserve"> cronologic, </w:t>
      </w:r>
      <w:r w:rsidR="00AE0F2F">
        <w:rPr>
          <w:rStyle w:val="CorptextCaracter"/>
          <w:color w:val="000000" w:themeColor="text1"/>
          <w:sz w:val="24"/>
          <w:szCs w:val="24"/>
        </w:rPr>
        <w:t xml:space="preserve">potrivit problematicii </w:t>
      </w:r>
      <w:r w:rsidR="00F24EFA" w:rsidRPr="000D2E83">
        <w:rPr>
          <w:rStyle w:val="CorptextCaracter"/>
          <w:color w:val="000000" w:themeColor="text1"/>
          <w:sz w:val="24"/>
          <w:szCs w:val="24"/>
        </w:rPr>
        <w:t>și termene</w:t>
      </w:r>
      <w:r w:rsidR="00C96E0F" w:rsidRPr="000D2E83">
        <w:rPr>
          <w:rStyle w:val="CorptextCaracter"/>
          <w:color w:val="000000" w:themeColor="text1"/>
          <w:sz w:val="24"/>
          <w:szCs w:val="24"/>
        </w:rPr>
        <w:t xml:space="preserve">lor </w:t>
      </w:r>
      <w:r w:rsidR="00F24EFA" w:rsidRPr="000D2E83">
        <w:rPr>
          <w:rStyle w:val="CorptextCaracter"/>
          <w:color w:val="000000" w:themeColor="text1"/>
          <w:sz w:val="24"/>
          <w:szCs w:val="24"/>
        </w:rPr>
        <w:t>de păstrare,</w:t>
      </w:r>
      <w:r w:rsidR="0038749A" w:rsidRPr="000D2E83">
        <w:rPr>
          <w:rStyle w:val="CorptextCaracter"/>
          <w:color w:val="000000" w:themeColor="text1"/>
          <w:sz w:val="24"/>
          <w:szCs w:val="24"/>
        </w:rPr>
        <w:t xml:space="preserve"> după un criteriu stabilit,</w:t>
      </w:r>
      <w:r w:rsidR="00F24EFA" w:rsidRPr="000D2E83">
        <w:rPr>
          <w:rStyle w:val="CorptextCaracter"/>
          <w:color w:val="000000" w:themeColor="text1"/>
          <w:sz w:val="24"/>
          <w:szCs w:val="24"/>
        </w:rPr>
        <w:t xml:space="preserve"> în conformitate cu Nomenclatorul Arhivistic </w:t>
      </w:r>
      <w:r w:rsidR="00E115B1" w:rsidRPr="000D2E83">
        <w:rPr>
          <w:rStyle w:val="CorptextCaracter"/>
          <w:bCs/>
          <w:color w:val="000000" w:themeColor="text1"/>
          <w:sz w:val="24"/>
          <w:szCs w:val="24"/>
        </w:rPr>
        <w:t>realizat de către prestator</w:t>
      </w:r>
      <w:r w:rsidR="00F24EFA" w:rsidRPr="000D2E83">
        <w:rPr>
          <w:rStyle w:val="CorptextCaracter"/>
          <w:bCs/>
          <w:color w:val="000000" w:themeColor="text1"/>
          <w:sz w:val="24"/>
          <w:szCs w:val="24"/>
        </w:rPr>
        <w:t>.</w:t>
      </w:r>
    </w:p>
    <w:p w:rsidR="0089191B" w:rsidRPr="003B5378" w:rsidRDefault="0089191B" w:rsidP="0089191B">
      <w:pPr>
        <w:pStyle w:val="Corptext"/>
        <w:spacing w:after="260"/>
        <w:ind w:firstLine="800"/>
        <w:jc w:val="both"/>
        <w:rPr>
          <w:rStyle w:val="CorptextCaracter"/>
          <w:bCs/>
          <w:color w:val="FF0000"/>
          <w:sz w:val="24"/>
          <w:szCs w:val="24"/>
        </w:rPr>
      </w:pPr>
      <w:r w:rsidRPr="000D2E83">
        <w:rPr>
          <w:rStyle w:val="CorptextCaracter"/>
          <w:bCs/>
          <w:color w:val="000000" w:themeColor="text1"/>
          <w:sz w:val="24"/>
          <w:szCs w:val="24"/>
        </w:rPr>
        <w:t>Depozitarea pe rafturi a documentelor prelucrate arhivistic se va face de către prestator</w:t>
      </w:r>
      <w:r w:rsidR="00E76878">
        <w:rPr>
          <w:rStyle w:val="CorptextCaracter"/>
          <w:bCs/>
          <w:color w:val="000000" w:themeColor="text1"/>
          <w:sz w:val="24"/>
          <w:szCs w:val="24"/>
        </w:rPr>
        <w:t>, cronologic</w:t>
      </w:r>
      <w:r w:rsidR="00401621">
        <w:rPr>
          <w:rStyle w:val="CorptextCaracter"/>
          <w:bCs/>
          <w:color w:val="FF0000"/>
          <w:sz w:val="24"/>
          <w:szCs w:val="24"/>
        </w:rPr>
        <w:t>.</w:t>
      </w:r>
    </w:p>
    <w:p w:rsidR="005866E7" w:rsidRPr="000D2E83" w:rsidRDefault="000D2E83" w:rsidP="005866E7">
      <w:pPr>
        <w:pStyle w:val="Corptext"/>
        <w:spacing w:after="260"/>
        <w:ind w:firstLine="800"/>
        <w:jc w:val="both"/>
        <w:rPr>
          <w:sz w:val="24"/>
          <w:szCs w:val="24"/>
        </w:rPr>
      </w:pPr>
      <w:r>
        <w:rPr>
          <w:b/>
          <w:sz w:val="24"/>
          <w:szCs w:val="24"/>
        </w:rPr>
        <w:t>3</w:t>
      </w:r>
      <w:r w:rsidR="005866E7" w:rsidRPr="000D2E83">
        <w:rPr>
          <w:b/>
          <w:sz w:val="24"/>
          <w:szCs w:val="24"/>
        </w:rPr>
        <w:t>.</w:t>
      </w:r>
      <w:r>
        <w:rPr>
          <w:b/>
          <w:sz w:val="24"/>
          <w:szCs w:val="24"/>
        </w:rPr>
        <w:t>2</w:t>
      </w:r>
      <w:r w:rsidR="005866E7" w:rsidRPr="000D2E83">
        <w:rPr>
          <w:b/>
          <w:sz w:val="24"/>
          <w:szCs w:val="24"/>
        </w:rPr>
        <w:t>. Desprăfuirea documentelor</w:t>
      </w:r>
      <w:r w:rsidR="005866E7" w:rsidRPr="000D2E83">
        <w:rPr>
          <w:sz w:val="24"/>
          <w:szCs w:val="24"/>
        </w:rPr>
        <w:t xml:space="preserve"> </w:t>
      </w:r>
    </w:p>
    <w:p w:rsidR="005866E7" w:rsidRPr="000D2E83" w:rsidRDefault="005866E7" w:rsidP="005866E7">
      <w:pPr>
        <w:pStyle w:val="Corptext"/>
        <w:spacing w:after="260"/>
        <w:ind w:firstLine="800"/>
        <w:jc w:val="both"/>
        <w:rPr>
          <w:sz w:val="24"/>
          <w:szCs w:val="24"/>
        </w:rPr>
      </w:pPr>
      <w:r w:rsidRPr="000D2E83">
        <w:rPr>
          <w:sz w:val="24"/>
          <w:szCs w:val="24"/>
        </w:rPr>
        <w:t xml:space="preserve">Desprăfuirea se face cu scopul asigurării curăţirii documentelor prin înlăturarea prafului, hârtiei mărunţite şi a efectelor biodeteriorării documentelor din arhivă. Desprăfuirea se face cu perii moi, prin suflare (aspirare) cu aspiratorul, ştergere cu cârpe moi şi uscate, fără a se deteriora documentele. </w:t>
      </w:r>
    </w:p>
    <w:p w:rsidR="005866E7" w:rsidRPr="000D2E83" w:rsidRDefault="000D2E83" w:rsidP="005866E7">
      <w:pPr>
        <w:pStyle w:val="Corptext"/>
        <w:spacing w:after="260"/>
        <w:ind w:firstLine="800"/>
        <w:jc w:val="both"/>
        <w:rPr>
          <w:b/>
          <w:sz w:val="24"/>
          <w:szCs w:val="24"/>
        </w:rPr>
      </w:pPr>
      <w:r>
        <w:rPr>
          <w:b/>
          <w:sz w:val="24"/>
          <w:szCs w:val="24"/>
        </w:rPr>
        <w:t>3</w:t>
      </w:r>
      <w:r w:rsidR="005866E7" w:rsidRPr="000D2E83">
        <w:rPr>
          <w:b/>
          <w:sz w:val="24"/>
          <w:szCs w:val="24"/>
        </w:rPr>
        <w:t>.</w:t>
      </w:r>
      <w:r>
        <w:rPr>
          <w:b/>
          <w:sz w:val="24"/>
          <w:szCs w:val="24"/>
        </w:rPr>
        <w:t>3</w:t>
      </w:r>
      <w:r w:rsidR="005866E7" w:rsidRPr="000D2E83">
        <w:rPr>
          <w:b/>
          <w:sz w:val="24"/>
          <w:szCs w:val="24"/>
        </w:rPr>
        <w:t xml:space="preserve">. Toaletarea documentelor </w:t>
      </w:r>
    </w:p>
    <w:p w:rsidR="005866E7" w:rsidRPr="000D2E83" w:rsidRDefault="005866E7" w:rsidP="000D2E83">
      <w:pPr>
        <w:pStyle w:val="Corptext"/>
        <w:ind w:firstLine="0"/>
        <w:jc w:val="both"/>
        <w:rPr>
          <w:sz w:val="24"/>
          <w:szCs w:val="24"/>
        </w:rPr>
      </w:pPr>
      <w:r w:rsidRPr="000D2E83">
        <w:rPr>
          <w:sz w:val="24"/>
          <w:szCs w:val="24"/>
        </w:rPr>
        <w:t xml:space="preserve">Execuţia toaletării documentelor constă în: </w:t>
      </w:r>
    </w:p>
    <w:p w:rsidR="000D2E83" w:rsidRDefault="005866E7" w:rsidP="000D2E83">
      <w:pPr>
        <w:pStyle w:val="Corptext"/>
        <w:numPr>
          <w:ilvl w:val="0"/>
          <w:numId w:val="33"/>
        </w:numPr>
        <w:rPr>
          <w:sz w:val="24"/>
          <w:szCs w:val="24"/>
        </w:rPr>
      </w:pPr>
      <w:r w:rsidRPr="000D2E83">
        <w:rPr>
          <w:sz w:val="24"/>
          <w:szCs w:val="24"/>
        </w:rPr>
        <w:t>netezirea foilor;</w:t>
      </w:r>
    </w:p>
    <w:p w:rsidR="000D2E83" w:rsidRDefault="005866E7" w:rsidP="000D2E83">
      <w:pPr>
        <w:pStyle w:val="Corptext"/>
        <w:numPr>
          <w:ilvl w:val="0"/>
          <w:numId w:val="33"/>
        </w:numPr>
        <w:rPr>
          <w:sz w:val="24"/>
          <w:szCs w:val="24"/>
        </w:rPr>
      </w:pPr>
      <w:r w:rsidRPr="000D2E83">
        <w:rPr>
          <w:sz w:val="24"/>
          <w:szCs w:val="24"/>
        </w:rPr>
        <w:t>înlăturarea marginilo</w:t>
      </w:r>
      <w:r w:rsidR="003B5378">
        <w:rPr>
          <w:sz w:val="24"/>
          <w:szCs w:val="24"/>
        </w:rPr>
        <w:t xml:space="preserve">r franjurate, fără eliminarea </w:t>
      </w:r>
      <w:r w:rsidRPr="000D2E83">
        <w:rPr>
          <w:sz w:val="24"/>
          <w:szCs w:val="24"/>
        </w:rPr>
        <w:t>părţilor utile (text, desen etc.);</w:t>
      </w:r>
    </w:p>
    <w:p w:rsidR="005866E7" w:rsidRDefault="005866E7" w:rsidP="000D2E83">
      <w:pPr>
        <w:pStyle w:val="Corptext"/>
        <w:numPr>
          <w:ilvl w:val="0"/>
          <w:numId w:val="33"/>
        </w:numPr>
        <w:rPr>
          <w:sz w:val="24"/>
          <w:szCs w:val="24"/>
        </w:rPr>
      </w:pPr>
      <w:r w:rsidRPr="000D2E83">
        <w:rPr>
          <w:sz w:val="24"/>
          <w:szCs w:val="24"/>
        </w:rPr>
        <w:t>reparaţii ale zonelor sfâşiate (prin folosirea de scotch de hârtie);</w:t>
      </w:r>
    </w:p>
    <w:p w:rsidR="000D2E83" w:rsidRDefault="005866E7" w:rsidP="000D2E83">
      <w:pPr>
        <w:pStyle w:val="Corptext"/>
        <w:numPr>
          <w:ilvl w:val="0"/>
          <w:numId w:val="33"/>
        </w:numPr>
        <w:rPr>
          <w:sz w:val="24"/>
          <w:szCs w:val="24"/>
        </w:rPr>
      </w:pPr>
      <w:r w:rsidRPr="000D2E83">
        <w:rPr>
          <w:sz w:val="24"/>
          <w:szCs w:val="24"/>
        </w:rPr>
        <w:t xml:space="preserve">plierea foilor la </w:t>
      </w:r>
      <w:r w:rsidR="003B5378">
        <w:rPr>
          <w:sz w:val="24"/>
          <w:szCs w:val="24"/>
        </w:rPr>
        <w:t>dimensiunea formatului de dosar</w:t>
      </w:r>
      <w:r w:rsidRPr="000D2E83">
        <w:rPr>
          <w:sz w:val="24"/>
          <w:szCs w:val="24"/>
        </w:rPr>
        <w:t>, în principiu A4;</w:t>
      </w:r>
    </w:p>
    <w:p w:rsidR="000D2E83" w:rsidRDefault="005866E7" w:rsidP="000D2E83">
      <w:pPr>
        <w:pStyle w:val="Corptext"/>
        <w:numPr>
          <w:ilvl w:val="0"/>
          <w:numId w:val="33"/>
        </w:numPr>
        <w:rPr>
          <w:sz w:val="24"/>
          <w:szCs w:val="24"/>
        </w:rPr>
      </w:pPr>
      <w:r w:rsidRPr="000D2E83">
        <w:rPr>
          <w:sz w:val="24"/>
          <w:szCs w:val="24"/>
        </w:rPr>
        <w:t>lipirea alonjelor la documente cu lipici de tipografie, astfel încât după îndosariere fila respectivă să fie vizibilă în întregime;</w:t>
      </w:r>
    </w:p>
    <w:p w:rsidR="005866E7" w:rsidRPr="000D2E83" w:rsidRDefault="005866E7" w:rsidP="000D2E83">
      <w:pPr>
        <w:pStyle w:val="Corptext"/>
        <w:numPr>
          <w:ilvl w:val="0"/>
          <w:numId w:val="33"/>
        </w:numPr>
        <w:rPr>
          <w:sz w:val="24"/>
          <w:szCs w:val="24"/>
        </w:rPr>
      </w:pPr>
      <w:r w:rsidRPr="000D2E83">
        <w:rPr>
          <w:sz w:val="24"/>
          <w:szCs w:val="24"/>
        </w:rPr>
        <w:t>înlăturarea agrafelor (acelor, capselor etc.) şi a ciornelor.</w:t>
      </w:r>
    </w:p>
    <w:p w:rsidR="004F7D71" w:rsidRDefault="004F7D71" w:rsidP="0063705C">
      <w:pPr>
        <w:pStyle w:val="Heading40"/>
        <w:keepNext/>
        <w:keepLines/>
        <w:tabs>
          <w:tab w:val="left" w:pos="1794"/>
        </w:tabs>
        <w:spacing w:after="260"/>
        <w:ind w:left="800" w:firstLine="0"/>
        <w:jc w:val="both"/>
        <w:rPr>
          <w:rStyle w:val="Heading4"/>
          <w:b/>
          <w:bCs/>
          <w:sz w:val="24"/>
          <w:szCs w:val="24"/>
        </w:rPr>
      </w:pPr>
      <w:bookmarkStart w:id="2" w:name="bookmark18"/>
    </w:p>
    <w:p w:rsidR="00091B9C" w:rsidRPr="0089532A" w:rsidRDefault="0063705C" w:rsidP="0063705C">
      <w:pPr>
        <w:pStyle w:val="Heading40"/>
        <w:keepNext/>
        <w:keepLines/>
        <w:tabs>
          <w:tab w:val="left" w:pos="1794"/>
        </w:tabs>
        <w:spacing w:after="260"/>
        <w:ind w:left="800" w:firstLine="0"/>
        <w:jc w:val="both"/>
        <w:rPr>
          <w:rStyle w:val="Heading4"/>
          <w:b/>
          <w:bCs/>
          <w:sz w:val="24"/>
          <w:szCs w:val="24"/>
        </w:rPr>
      </w:pPr>
      <w:r>
        <w:rPr>
          <w:rStyle w:val="Heading4"/>
          <w:b/>
          <w:bCs/>
          <w:sz w:val="24"/>
          <w:szCs w:val="24"/>
        </w:rPr>
        <w:t>3.</w:t>
      </w:r>
      <w:r w:rsidR="000D2E83">
        <w:rPr>
          <w:rStyle w:val="Heading4"/>
          <w:b/>
          <w:bCs/>
          <w:sz w:val="24"/>
          <w:szCs w:val="24"/>
        </w:rPr>
        <w:t>4</w:t>
      </w:r>
      <w:r>
        <w:rPr>
          <w:rStyle w:val="Heading4"/>
          <w:b/>
          <w:bCs/>
          <w:sz w:val="24"/>
          <w:szCs w:val="24"/>
        </w:rPr>
        <w:t>.</w:t>
      </w:r>
      <w:r w:rsidR="00F24EFA" w:rsidRPr="0089532A">
        <w:rPr>
          <w:rStyle w:val="Heading4"/>
          <w:b/>
          <w:bCs/>
          <w:sz w:val="24"/>
          <w:szCs w:val="24"/>
        </w:rPr>
        <w:t>Constituirea unităților arhivistice</w:t>
      </w:r>
      <w:bookmarkEnd w:id="2"/>
      <w:r w:rsidR="00091B9C" w:rsidRPr="0089532A">
        <w:rPr>
          <w:rStyle w:val="Heading4"/>
          <w:b/>
          <w:bCs/>
          <w:sz w:val="24"/>
          <w:szCs w:val="24"/>
        </w:rPr>
        <w:t xml:space="preserve"> </w:t>
      </w:r>
    </w:p>
    <w:p w:rsidR="00E62443" w:rsidRPr="0089532A" w:rsidRDefault="00F24EFA" w:rsidP="00091B9C">
      <w:pPr>
        <w:pStyle w:val="Heading40"/>
        <w:keepNext/>
        <w:keepLines/>
        <w:tabs>
          <w:tab w:val="left" w:pos="1794"/>
        </w:tabs>
        <w:spacing w:after="260"/>
        <w:jc w:val="both"/>
        <w:rPr>
          <w:sz w:val="24"/>
          <w:szCs w:val="24"/>
        </w:rPr>
      </w:pPr>
      <w:r w:rsidRPr="0089532A">
        <w:rPr>
          <w:rStyle w:val="CorptextCaracter"/>
          <w:sz w:val="24"/>
          <w:szCs w:val="24"/>
        </w:rPr>
        <w:t>Documentele supuse procesului de prelucrare se vor preda de către beneficiar către prestator pe bază de proces verbal.</w:t>
      </w:r>
    </w:p>
    <w:p w:rsidR="00E62443" w:rsidRPr="0089532A" w:rsidRDefault="00F24EFA">
      <w:pPr>
        <w:pStyle w:val="Corptext"/>
        <w:ind w:firstLine="800"/>
        <w:jc w:val="both"/>
        <w:rPr>
          <w:sz w:val="24"/>
          <w:szCs w:val="24"/>
        </w:rPr>
      </w:pPr>
      <w:r w:rsidRPr="0089532A">
        <w:rPr>
          <w:rStyle w:val="CorptextCaracter"/>
          <w:color w:val="auto"/>
          <w:sz w:val="24"/>
          <w:szCs w:val="24"/>
        </w:rPr>
        <w:t>Documentele se introduc în dosare</w:t>
      </w:r>
      <w:r w:rsidRPr="0089532A">
        <w:rPr>
          <w:rStyle w:val="CorptextCaracter"/>
          <w:sz w:val="24"/>
          <w:szCs w:val="24"/>
        </w:rPr>
        <w:t>, fără ace, agrafe, capse, file nescrise. Documentele din fiecare dosar se leagă în coperți de carton, astfel încât să se asigure citirea completă a textului, datelor și rezoluțiilor.</w:t>
      </w:r>
    </w:p>
    <w:p w:rsidR="00E62443" w:rsidRPr="0089532A" w:rsidRDefault="00F24EFA">
      <w:pPr>
        <w:pStyle w:val="Corptext"/>
        <w:ind w:firstLine="800"/>
        <w:jc w:val="both"/>
        <w:rPr>
          <w:sz w:val="24"/>
          <w:szCs w:val="24"/>
        </w:rPr>
      </w:pPr>
      <w:r w:rsidRPr="0089532A">
        <w:rPr>
          <w:rStyle w:val="CorptextCaracter"/>
          <w:sz w:val="24"/>
          <w:szCs w:val="24"/>
        </w:rPr>
        <w:t xml:space="preserve">Dosarele nu </w:t>
      </w:r>
      <w:r w:rsidR="003B5378">
        <w:rPr>
          <w:rStyle w:val="CorptextCaracter"/>
          <w:sz w:val="24"/>
          <w:szCs w:val="24"/>
        </w:rPr>
        <w:t>trebuie să aibă mai mult de 250-</w:t>
      </w:r>
      <w:r w:rsidRPr="0089532A">
        <w:rPr>
          <w:rStyle w:val="CorptextCaracter"/>
          <w:sz w:val="24"/>
          <w:szCs w:val="24"/>
        </w:rPr>
        <w:t xml:space="preserve">300 file; în cazul depășirii acestui număr, se constituie mai multe volume ale aceluiași dosar, cu respectarea problematicii conținutului, ordonarea fiind efectuată în așa </w:t>
      </w:r>
      <w:r w:rsidR="003B5378">
        <w:rPr>
          <w:rStyle w:val="CorptextCaracter"/>
          <w:sz w:val="24"/>
          <w:szCs w:val="24"/>
        </w:rPr>
        <w:t>f</w:t>
      </w:r>
      <w:r w:rsidRPr="0089532A">
        <w:rPr>
          <w:rStyle w:val="CorptextCaracter"/>
          <w:sz w:val="24"/>
          <w:szCs w:val="24"/>
        </w:rPr>
        <w:t>el încât volumele să nu conțină mai puțin de 100 file.</w:t>
      </w:r>
    </w:p>
    <w:p w:rsidR="00E62443" w:rsidRPr="0089532A" w:rsidRDefault="00F24EFA">
      <w:pPr>
        <w:pStyle w:val="Corptext"/>
        <w:ind w:firstLine="780"/>
        <w:jc w:val="both"/>
        <w:rPr>
          <w:sz w:val="24"/>
          <w:szCs w:val="24"/>
        </w:rPr>
      </w:pPr>
      <w:r w:rsidRPr="0089532A">
        <w:rPr>
          <w:rStyle w:val="CorptextCaracter"/>
          <w:sz w:val="24"/>
          <w:szCs w:val="24"/>
        </w:rPr>
        <w:t>Elementele care alcătuiesc un dosar sunt următoarele:</w:t>
      </w:r>
    </w:p>
    <w:p w:rsidR="0089191B" w:rsidRPr="0089532A" w:rsidRDefault="00F24EFA" w:rsidP="0089191B">
      <w:pPr>
        <w:pStyle w:val="Corptext"/>
        <w:numPr>
          <w:ilvl w:val="0"/>
          <w:numId w:val="5"/>
        </w:numPr>
        <w:tabs>
          <w:tab w:val="left" w:pos="1493"/>
        </w:tabs>
        <w:ind w:left="1160" w:firstLine="0"/>
        <w:jc w:val="both"/>
        <w:rPr>
          <w:rStyle w:val="CorptextCaracter"/>
          <w:sz w:val="24"/>
          <w:szCs w:val="24"/>
        </w:rPr>
      </w:pPr>
      <w:r w:rsidRPr="0089532A">
        <w:rPr>
          <w:rStyle w:val="CorptextCaracter"/>
          <w:sz w:val="24"/>
          <w:szCs w:val="24"/>
        </w:rPr>
        <w:t>coperta dosarului (anexa nr.1);</w:t>
      </w:r>
    </w:p>
    <w:p w:rsidR="00E62443" w:rsidRPr="0089532A" w:rsidRDefault="00F24EFA" w:rsidP="00091B9C">
      <w:pPr>
        <w:pStyle w:val="Corptext"/>
        <w:numPr>
          <w:ilvl w:val="2"/>
          <w:numId w:val="5"/>
        </w:numPr>
        <w:tabs>
          <w:tab w:val="left" w:pos="1493"/>
        </w:tabs>
        <w:ind w:left="1160" w:firstLine="0"/>
        <w:jc w:val="both"/>
        <w:rPr>
          <w:sz w:val="24"/>
          <w:szCs w:val="24"/>
        </w:rPr>
      </w:pPr>
      <w:r w:rsidRPr="0089532A">
        <w:rPr>
          <w:rStyle w:val="CorptextCaracter"/>
          <w:sz w:val="24"/>
          <w:szCs w:val="24"/>
        </w:rPr>
        <w:t>opisul documentelor (anexa nr.2);</w:t>
      </w:r>
    </w:p>
    <w:p w:rsidR="00E62443" w:rsidRPr="0089532A" w:rsidRDefault="00F24EFA">
      <w:pPr>
        <w:pStyle w:val="Corptext"/>
        <w:numPr>
          <w:ilvl w:val="0"/>
          <w:numId w:val="5"/>
        </w:numPr>
        <w:tabs>
          <w:tab w:val="left" w:pos="1493"/>
        </w:tabs>
        <w:ind w:left="1480" w:hanging="300"/>
        <w:jc w:val="both"/>
        <w:rPr>
          <w:sz w:val="24"/>
          <w:szCs w:val="24"/>
        </w:rPr>
      </w:pPr>
      <w:r w:rsidRPr="0089532A">
        <w:rPr>
          <w:rStyle w:val="CorptextCaracter"/>
          <w:sz w:val="24"/>
          <w:szCs w:val="24"/>
        </w:rPr>
        <w:t>documentele, în ordine cronologică (documentul de bază cu anexe, variante, schițe);</w:t>
      </w:r>
    </w:p>
    <w:p w:rsidR="00E62443" w:rsidRPr="0089532A" w:rsidRDefault="00F24EFA">
      <w:pPr>
        <w:pStyle w:val="Corptext"/>
        <w:numPr>
          <w:ilvl w:val="0"/>
          <w:numId w:val="5"/>
        </w:numPr>
        <w:tabs>
          <w:tab w:val="left" w:pos="1493"/>
        </w:tabs>
        <w:ind w:left="1160" w:firstLine="0"/>
        <w:jc w:val="both"/>
        <w:rPr>
          <w:sz w:val="24"/>
          <w:szCs w:val="24"/>
        </w:rPr>
      </w:pPr>
      <w:r w:rsidRPr="0089532A">
        <w:rPr>
          <w:rStyle w:val="CorptextCaracter"/>
          <w:sz w:val="24"/>
          <w:szCs w:val="24"/>
        </w:rPr>
        <w:t>fila de încheiere (anexa nr.3);</w:t>
      </w:r>
    </w:p>
    <w:p w:rsidR="00E62443" w:rsidRPr="0089532A" w:rsidRDefault="00F24EFA">
      <w:pPr>
        <w:pStyle w:val="Corptext"/>
        <w:numPr>
          <w:ilvl w:val="0"/>
          <w:numId w:val="5"/>
        </w:numPr>
        <w:tabs>
          <w:tab w:val="left" w:pos="1493"/>
        </w:tabs>
        <w:ind w:left="1160" w:firstLine="0"/>
        <w:jc w:val="both"/>
        <w:rPr>
          <w:sz w:val="24"/>
          <w:szCs w:val="24"/>
        </w:rPr>
      </w:pPr>
      <w:r w:rsidRPr="0089532A">
        <w:rPr>
          <w:rStyle w:val="CorptextCaracter"/>
          <w:sz w:val="24"/>
          <w:szCs w:val="24"/>
        </w:rPr>
        <w:t>cotorul dosarului (anexa nr.4).</w:t>
      </w:r>
    </w:p>
    <w:p w:rsidR="00E62443" w:rsidRPr="0089532A" w:rsidRDefault="00F24EFA">
      <w:pPr>
        <w:pStyle w:val="Corptext"/>
        <w:ind w:firstLine="800"/>
        <w:jc w:val="both"/>
        <w:rPr>
          <w:sz w:val="24"/>
          <w:szCs w:val="24"/>
        </w:rPr>
      </w:pPr>
      <w:r w:rsidRPr="0089532A">
        <w:rPr>
          <w:rStyle w:val="CorptextCaracter"/>
          <w:sz w:val="24"/>
          <w:szCs w:val="24"/>
        </w:rPr>
        <w:t>Pe fila de încheiere a dosarului se va aplica o etichetă peste capetele de sfoară cu care a fost legat dosarul.</w:t>
      </w:r>
    </w:p>
    <w:p w:rsidR="00E62443" w:rsidRPr="0089532A" w:rsidRDefault="00F24EFA">
      <w:pPr>
        <w:pStyle w:val="Corptext"/>
        <w:ind w:firstLine="780"/>
        <w:jc w:val="both"/>
        <w:rPr>
          <w:sz w:val="24"/>
          <w:szCs w:val="24"/>
        </w:rPr>
      </w:pPr>
      <w:r w:rsidRPr="0089532A">
        <w:rPr>
          <w:rStyle w:val="CorptextCaracter"/>
          <w:sz w:val="24"/>
          <w:szCs w:val="24"/>
        </w:rPr>
        <w:t xml:space="preserve">Coperțile </w:t>
      </w:r>
      <w:r w:rsidR="00B45247">
        <w:rPr>
          <w:rStyle w:val="CorptextCaracter"/>
          <w:sz w:val="24"/>
          <w:szCs w:val="24"/>
        </w:rPr>
        <w:t>dosarelor</w:t>
      </w:r>
      <w:r w:rsidRPr="0089532A">
        <w:rPr>
          <w:rStyle w:val="CorptextCaracter"/>
          <w:sz w:val="24"/>
          <w:szCs w:val="24"/>
        </w:rPr>
        <w:t xml:space="preserve"> vor avea următoarele caracteristici:</w:t>
      </w:r>
    </w:p>
    <w:p w:rsidR="00E62443" w:rsidRPr="0089532A" w:rsidRDefault="00F24EFA">
      <w:pPr>
        <w:pStyle w:val="Corptext"/>
        <w:numPr>
          <w:ilvl w:val="0"/>
          <w:numId w:val="5"/>
        </w:numPr>
        <w:tabs>
          <w:tab w:val="left" w:pos="1493"/>
        </w:tabs>
        <w:ind w:left="1160" w:firstLine="0"/>
        <w:jc w:val="both"/>
        <w:rPr>
          <w:sz w:val="24"/>
          <w:szCs w:val="24"/>
        </w:rPr>
      </w:pPr>
      <w:r w:rsidRPr="0089532A">
        <w:rPr>
          <w:rStyle w:val="CorptextCaracter"/>
          <w:sz w:val="24"/>
          <w:szCs w:val="24"/>
        </w:rPr>
        <w:t>grosime 1,0- 1,5 mm;</w:t>
      </w:r>
    </w:p>
    <w:p w:rsidR="00E62443" w:rsidRPr="0089532A" w:rsidRDefault="00F24EFA">
      <w:pPr>
        <w:pStyle w:val="Corptext"/>
        <w:numPr>
          <w:ilvl w:val="0"/>
          <w:numId w:val="5"/>
        </w:numPr>
        <w:tabs>
          <w:tab w:val="left" w:pos="1493"/>
        </w:tabs>
        <w:ind w:left="1480" w:hanging="300"/>
        <w:jc w:val="both"/>
        <w:rPr>
          <w:sz w:val="24"/>
          <w:szCs w:val="24"/>
        </w:rPr>
      </w:pPr>
      <w:r w:rsidRPr="0089532A">
        <w:rPr>
          <w:rStyle w:val="CorptextCaracter"/>
          <w:sz w:val="24"/>
          <w:szCs w:val="24"/>
        </w:rPr>
        <w:t>coperta îndoită să permită introducerea a maxim 300 de file, iar linia de îndoire să fie la aproximativ 20 mm de margine;</w:t>
      </w:r>
    </w:p>
    <w:p w:rsidR="00E62443" w:rsidRPr="0089532A" w:rsidRDefault="00F24EFA">
      <w:pPr>
        <w:pStyle w:val="Corptext"/>
        <w:numPr>
          <w:ilvl w:val="0"/>
          <w:numId w:val="5"/>
        </w:numPr>
        <w:tabs>
          <w:tab w:val="left" w:pos="1493"/>
        </w:tabs>
        <w:spacing w:after="260"/>
        <w:ind w:left="1160" w:firstLine="0"/>
        <w:jc w:val="both"/>
        <w:rPr>
          <w:sz w:val="24"/>
          <w:szCs w:val="24"/>
        </w:rPr>
      </w:pPr>
      <w:r w:rsidRPr="0089532A">
        <w:rPr>
          <w:rStyle w:val="CorptextCaracter"/>
          <w:sz w:val="24"/>
          <w:szCs w:val="24"/>
        </w:rPr>
        <w:t>inscripționate conform anexei nr. 1.</w:t>
      </w:r>
    </w:p>
    <w:p w:rsidR="00E62443" w:rsidRPr="0089532A" w:rsidRDefault="00F24EFA" w:rsidP="000D2E83">
      <w:pPr>
        <w:pStyle w:val="Heading40"/>
        <w:keepNext/>
        <w:keepLines/>
        <w:numPr>
          <w:ilvl w:val="1"/>
          <w:numId w:val="34"/>
        </w:numPr>
        <w:tabs>
          <w:tab w:val="left" w:pos="1794"/>
        </w:tabs>
        <w:jc w:val="both"/>
        <w:rPr>
          <w:rStyle w:val="Heading4"/>
          <w:b/>
          <w:bCs/>
          <w:sz w:val="24"/>
          <w:szCs w:val="24"/>
        </w:rPr>
      </w:pPr>
      <w:bookmarkStart w:id="3" w:name="bookmark20"/>
      <w:r w:rsidRPr="0089532A">
        <w:rPr>
          <w:rStyle w:val="Heading4"/>
          <w:b/>
          <w:bCs/>
          <w:sz w:val="24"/>
          <w:szCs w:val="24"/>
        </w:rPr>
        <w:lastRenderedPageBreak/>
        <w:t xml:space="preserve">Numerotarea filelor și opisul </w:t>
      </w:r>
      <w:bookmarkEnd w:id="3"/>
      <w:r w:rsidR="00B45247">
        <w:rPr>
          <w:rStyle w:val="Heading4"/>
          <w:b/>
          <w:bCs/>
          <w:sz w:val="24"/>
          <w:szCs w:val="24"/>
        </w:rPr>
        <w:t>dosarelor</w:t>
      </w:r>
    </w:p>
    <w:p w:rsidR="00091B9C" w:rsidRPr="0089532A" w:rsidRDefault="00091B9C" w:rsidP="00091B9C">
      <w:pPr>
        <w:pStyle w:val="Heading40"/>
        <w:keepNext/>
        <w:keepLines/>
        <w:tabs>
          <w:tab w:val="left" w:pos="1794"/>
        </w:tabs>
        <w:ind w:left="1520" w:firstLine="0"/>
        <w:jc w:val="both"/>
        <w:rPr>
          <w:sz w:val="24"/>
          <w:szCs w:val="24"/>
        </w:rPr>
      </w:pPr>
    </w:p>
    <w:p w:rsidR="00E62443" w:rsidRPr="0089532A" w:rsidRDefault="00F24EFA">
      <w:pPr>
        <w:pStyle w:val="Corptext"/>
        <w:ind w:firstLine="800"/>
        <w:jc w:val="both"/>
        <w:rPr>
          <w:sz w:val="24"/>
          <w:szCs w:val="24"/>
        </w:rPr>
      </w:pPr>
      <w:r w:rsidRPr="0089532A">
        <w:rPr>
          <w:rStyle w:val="CorptextCaracter"/>
          <w:sz w:val="24"/>
          <w:szCs w:val="24"/>
        </w:rPr>
        <w:t xml:space="preserve">Filele </w:t>
      </w:r>
      <w:r w:rsidR="00B45247">
        <w:rPr>
          <w:rStyle w:val="CorptextCaracter"/>
          <w:sz w:val="24"/>
          <w:szCs w:val="24"/>
        </w:rPr>
        <w:t>dosarelor</w:t>
      </w:r>
      <w:r w:rsidRPr="0089532A">
        <w:rPr>
          <w:rStyle w:val="CorptextCaracter"/>
          <w:sz w:val="24"/>
          <w:szCs w:val="24"/>
        </w:rPr>
        <w:t xml:space="preserve"> vor fi numerotate în colțul d</w:t>
      </w:r>
      <w:r w:rsidR="00677665">
        <w:rPr>
          <w:rStyle w:val="CorptextCaracter"/>
          <w:sz w:val="24"/>
          <w:szCs w:val="24"/>
        </w:rPr>
        <w:t>in dreapta sus, cu creion negru;</w:t>
      </w:r>
      <w:r w:rsidRPr="0089532A">
        <w:rPr>
          <w:rStyle w:val="CorptextCaracter"/>
          <w:sz w:val="24"/>
          <w:szCs w:val="24"/>
        </w:rPr>
        <w:t xml:space="preserve"> în cazul în care există mai multe volume, filele se numerotează începând cu numărul 1 pentru fiecare volum. Vor fi numerotate inclusiv anexele documentelor.</w:t>
      </w:r>
    </w:p>
    <w:p w:rsidR="00E62443" w:rsidRPr="004F7D71" w:rsidRDefault="00F24EFA">
      <w:pPr>
        <w:pStyle w:val="Corptext"/>
        <w:ind w:firstLine="800"/>
        <w:jc w:val="both"/>
        <w:rPr>
          <w:b/>
          <w:color w:val="000000" w:themeColor="text1"/>
          <w:sz w:val="24"/>
          <w:szCs w:val="24"/>
        </w:rPr>
      </w:pPr>
      <w:r w:rsidRPr="004F7D71">
        <w:rPr>
          <w:rStyle w:val="CorptextCaracter"/>
          <w:b/>
          <w:color w:val="000000" w:themeColor="text1"/>
          <w:sz w:val="24"/>
          <w:szCs w:val="24"/>
        </w:rPr>
        <w:t>Se vor introduce în</w:t>
      </w:r>
      <w:r w:rsidR="008740CC" w:rsidRPr="004F7D71">
        <w:rPr>
          <w:rStyle w:val="CorptextCaracter"/>
          <w:b/>
          <w:color w:val="000000" w:themeColor="text1"/>
          <w:sz w:val="24"/>
          <w:szCs w:val="24"/>
        </w:rPr>
        <w:t xml:space="preserve">tr-un document centralizator structurat al cărui format va fi propus de către contractant și care va conține cel puțin </w:t>
      </w:r>
      <w:r w:rsidRPr="004F7D71">
        <w:rPr>
          <w:rStyle w:val="CorptextCaracter"/>
          <w:b/>
          <w:color w:val="000000" w:themeColor="text1"/>
          <w:sz w:val="24"/>
          <w:szCs w:val="24"/>
        </w:rPr>
        <w:t>următoare</w:t>
      </w:r>
      <w:r w:rsidR="000D5DCE" w:rsidRPr="004F7D71">
        <w:rPr>
          <w:rStyle w:val="CorptextCaracter"/>
          <w:b/>
          <w:color w:val="000000" w:themeColor="text1"/>
          <w:sz w:val="24"/>
          <w:szCs w:val="24"/>
        </w:rPr>
        <w:t>l</w:t>
      </w:r>
      <w:r w:rsidR="008740CC" w:rsidRPr="004F7D71">
        <w:rPr>
          <w:rStyle w:val="CorptextCaracter"/>
          <w:b/>
          <w:color w:val="000000" w:themeColor="text1"/>
          <w:sz w:val="24"/>
          <w:szCs w:val="24"/>
        </w:rPr>
        <w:t>e</w:t>
      </w:r>
      <w:r w:rsidR="000D5DCE" w:rsidRPr="004F7D71">
        <w:rPr>
          <w:rStyle w:val="CorptextCaracter"/>
          <w:b/>
          <w:color w:val="000000" w:themeColor="text1"/>
          <w:sz w:val="24"/>
          <w:szCs w:val="24"/>
        </w:rPr>
        <w:t xml:space="preserve"> date de identificare a </w:t>
      </w:r>
      <w:r w:rsidR="00B45247">
        <w:rPr>
          <w:rStyle w:val="CorptextCaracter"/>
          <w:b/>
          <w:color w:val="000000" w:themeColor="text1"/>
          <w:sz w:val="24"/>
          <w:szCs w:val="24"/>
        </w:rPr>
        <w:t>dosarelor</w:t>
      </w:r>
      <w:r w:rsidRPr="004F7D71">
        <w:rPr>
          <w:rStyle w:val="CorptextCaracter"/>
          <w:b/>
          <w:color w:val="000000" w:themeColor="text1"/>
          <w:sz w:val="24"/>
          <w:szCs w:val="24"/>
        </w:rPr>
        <w:t>:</w:t>
      </w:r>
    </w:p>
    <w:p w:rsidR="00E62443" w:rsidRPr="0089532A" w:rsidRDefault="00F24EFA">
      <w:pPr>
        <w:pStyle w:val="Corptext"/>
        <w:numPr>
          <w:ilvl w:val="0"/>
          <w:numId w:val="6"/>
        </w:numPr>
        <w:tabs>
          <w:tab w:val="left" w:pos="1493"/>
        </w:tabs>
        <w:ind w:left="1160" w:firstLine="0"/>
        <w:jc w:val="both"/>
        <w:rPr>
          <w:sz w:val="24"/>
          <w:szCs w:val="24"/>
        </w:rPr>
      </w:pPr>
      <w:r w:rsidRPr="0089532A">
        <w:rPr>
          <w:rStyle w:val="CorptextCaracter"/>
          <w:sz w:val="24"/>
          <w:szCs w:val="24"/>
        </w:rPr>
        <w:t>cotă dosar (număr, an, termen de păstrare);</w:t>
      </w:r>
    </w:p>
    <w:p w:rsidR="00E62443" w:rsidRPr="0089532A" w:rsidRDefault="00F24EFA">
      <w:pPr>
        <w:pStyle w:val="Corptext"/>
        <w:numPr>
          <w:ilvl w:val="0"/>
          <w:numId w:val="6"/>
        </w:numPr>
        <w:tabs>
          <w:tab w:val="left" w:pos="1493"/>
        </w:tabs>
        <w:ind w:left="1160" w:firstLine="0"/>
        <w:jc w:val="both"/>
        <w:rPr>
          <w:sz w:val="24"/>
          <w:szCs w:val="24"/>
        </w:rPr>
      </w:pPr>
      <w:r w:rsidRPr="0089532A">
        <w:rPr>
          <w:rStyle w:val="CorptextCaracter"/>
          <w:sz w:val="24"/>
          <w:szCs w:val="24"/>
        </w:rPr>
        <w:t>an referință;</w:t>
      </w:r>
    </w:p>
    <w:p w:rsidR="00E62443" w:rsidRPr="0089532A" w:rsidRDefault="00F24EFA">
      <w:pPr>
        <w:pStyle w:val="Corptext"/>
        <w:numPr>
          <w:ilvl w:val="0"/>
          <w:numId w:val="6"/>
        </w:numPr>
        <w:tabs>
          <w:tab w:val="left" w:pos="1493"/>
        </w:tabs>
        <w:ind w:left="1160" w:firstLine="0"/>
        <w:jc w:val="both"/>
        <w:rPr>
          <w:sz w:val="24"/>
          <w:szCs w:val="24"/>
        </w:rPr>
      </w:pPr>
      <w:r w:rsidRPr="0089532A">
        <w:rPr>
          <w:rStyle w:val="CorptextCaracter"/>
          <w:sz w:val="24"/>
          <w:szCs w:val="24"/>
        </w:rPr>
        <w:t>volum;</w:t>
      </w:r>
    </w:p>
    <w:p w:rsidR="00E62443" w:rsidRPr="0089532A" w:rsidRDefault="00F24EFA">
      <w:pPr>
        <w:pStyle w:val="Corptext"/>
        <w:numPr>
          <w:ilvl w:val="0"/>
          <w:numId w:val="6"/>
        </w:numPr>
        <w:tabs>
          <w:tab w:val="left" w:pos="1493"/>
        </w:tabs>
        <w:ind w:left="1160" w:firstLine="0"/>
        <w:jc w:val="both"/>
        <w:rPr>
          <w:sz w:val="24"/>
          <w:szCs w:val="24"/>
        </w:rPr>
      </w:pPr>
      <w:r w:rsidRPr="0089532A">
        <w:rPr>
          <w:rStyle w:val="CorptextCaracter"/>
          <w:sz w:val="24"/>
          <w:szCs w:val="24"/>
        </w:rPr>
        <w:t>indicativul nomenclator;</w:t>
      </w:r>
    </w:p>
    <w:p w:rsidR="00E62443" w:rsidRPr="0089532A" w:rsidRDefault="00F24EFA">
      <w:pPr>
        <w:pStyle w:val="Corptext"/>
        <w:numPr>
          <w:ilvl w:val="0"/>
          <w:numId w:val="6"/>
        </w:numPr>
        <w:tabs>
          <w:tab w:val="left" w:pos="1493"/>
        </w:tabs>
        <w:ind w:left="1160" w:firstLine="0"/>
        <w:jc w:val="both"/>
        <w:rPr>
          <w:sz w:val="24"/>
          <w:szCs w:val="24"/>
        </w:rPr>
      </w:pPr>
      <w:r w:rsidRPr="0089532A">
        <w:rPr>
          <w:rStyle w:val="CorptextCaracter"/>
          <w:sz w:val="24"/>
          <w:szCs w:val="24"/>
        </w:rPr>
        <w:t>conținutul pe scurt;</w:t>
      </w:r>
    </w:p>
    <w:p w:rsidR="00E62443" w:rsidRPr="0089532A" w:rsidRDefault="00F24EFA">
      <w:pPr>
        <w:pStyle w:val="Corptext"/>
        <w:numPr>
          <w:ilvl w:val="0"/>
          <w:numId w:val="6"/>
        </w:numPr>
        <w:tabs>
          <w:tab w:val="left" w:pos="1493"/>
        </w:tabs>
        <w:ind w:left="1160" w:firstLine="0"/>
        <w:jc w:val="both"/>
        <w:rPr>
          <w:sz w:val="24"/>
          <w:szCs w:val="24"/>
        </w:rPr>
      </w:pPr>
      <w:r w:rsidRPr="0089532A">
        <w:rPr>
          <w:rStyle w:val="CorptextCaracter"/>
          <w:sz w:val="24"/>
          <w:szCs w:val="24"/>
        </w:rPr>
        <w:t>date extreme;</w:t>
      </w:r>
    </w:p>
    <w:p w:rsidR="00E62443" w:rsidRPr="0089532A" w:rsidRDefault="00F24EFA">
      <w:pPr>
        <w:pStyle w:val="Corptext"/>
        <w:numPr>
          <w:ilvl w:val="0"/>
          <w:numId w:val="6"/>
        </w:numPr>
        <w:tabs>
          <w:tab w:val="left" w:pos="1493"/>
        </w:tabs>
        <w:ind w:left="1160" w:firstLine="0"/>
        <w:jc w:val="both"/>
        <w:rPr>
          <w:sz w:val="24"/>
          <w:szCs w:val="24"/>
        </w:rPr>
      </w:pPr>
      <w:r w:rsidRPr="0089532A">
        <w:rPr>
          <w:rStyle w:val="CorptextCaracter"/>
          <w:sz w:val="24"/>
          <w:szCs w:val="24"/>
        </w:rPr>
        <w:t>număr file;</w:t>
      </w:r>
    </w:p>
    <w:p w:rsidR="00E62443" w:rsidRPr="0089532A" w:rsidRDefault="00F24EFA">
      <w:pPr>
        <w:pStyle w:val="Corptext"/>
        <w:numPr>
          <w:ilvl w:val="0"/>
          <w:numId w:val="6"/>
        </w:numPr>
        <w:tabs>
          <w:tab w:val="left" w:pos="1493"/>
        </w:tabs>
        <w:ind w:left="1160" w:firstLine="0"/>
        <w:jc w:val="both"/>
        <w:rPr>
          <w:sz w:val="24"/>
          <w:szCs w:val="24"/>
        </w:rPr>
      </w:pPr>
      <w:r w:rsidRPr="0089532A">
        <w:rPr>
          <w:rStyle w:val="CorptextCaracter"/>
          <w:sz w:val="24"/>
          <w:szCs w:val="24"/>
        </w:rPr>
        <w:t>termen de păstrare</w:t>
      </w:r>
    </w:p>
    <w:p w:rsidR="00E62443" w:rsidRPr="0089532A" w:rsidRDefault="00F24EFA">
      <w:pPr>
        <w:pStyle w:val="Corptext"/>
        <w:numPr>
          <w:ilvl w:val="0"/>
          <w:numId w:val="6"/>
        </w:numPr>
        <w:tabs>
          <w:tab w:val="left" w:pos="1493"/>
        </w:tabs>
        <w:ind w:left="1160" w:firstLine="0"/>
        <w:jc w:val="both"/>
        <w:rPr>
          <w:sz w:val="24"/>
          <w:szCs w:val="24"/>
        </w:rPr>
      </w:pPr>
      <w:r w:rsidRPr="0089532A">
        <w:rPr>
          <w:rStyle w:val="CorptextCaracter"/>
          <w:sz w:val="24"/>
          <w:szCs w:val="24"/>
        </w:rPr>
        <w:t>observații.</w:t>
      </w:r>
    </w:p>
    <w:p w:rsidR="00E62443" w:rsidRPr="0089532A" w:rsidRDefault="00F24EFA">
      <w:pPr>
        <w:pStyle w:val="Corptext"/>
        <w:ind w:firstLine="800"/>
        <w:jc w:val="both"/>
        <w:rPr>
          <w:sz w:val="24"/>
          <w:szCs w:val="24"/>
        </w:rPr>
      </w:pPr>
      <w:r w:rsidRPr="0089532A">
        <w:rPr>
          <w:rStyle w:val="CorptextCaracter"/>
          <w:sz w:val="24"/>
          <w:szCs w:val="24"/>
        </w:rPr>
        <w:t>La începutul dosarului se introduce opisul documentelor care va conține următoarele date:</w:t>
      </w:r>
    </w:p>
    <w:p w:rsidR="00E62443" w:rsidRPr="0089532A" w:rsidRDefault="00F24EFA">
      <w:pPr>
        <w:pStyle w:val="Corptext"/>
        <w:numPr>
          <w:ilvl w:val="0"/>
          <w:numId w:val="6"/>
        </w:numPr>
        <w:tabs>
          <w:tab w:val="left" w:pos="1452"/>
        </w:tabs>
        <w:ind w:left="1120" w:firstLine="0"/>
        <w:jc w:val="both"/>
        <w:rPr>
          <w:sz w:val="24"/>
          <w:szCs w:val="24"/>
        </w:rPr>
      </w:pPr>
      <w:r w:rsidRPr="0089532A">
        <w:rPr>
          <w:rStyle w:val="CorptextCaracter"/>
          <w:sz w:val="24"/>
          <w:szCs w:val="24"/>
        </w:rPr>
        <w:t>numărul curent</w:t>
      </w:r>
    </w:p>
    <w:p w:rsidR="00E62443" w:rsidRPr="0089532A" w:rsidRDefault="00F24EFA">
      <w:pPr>
        <w:pStyle w:val="Corptext"/>
        <w:numPr>
          <w:ilvl w:val="0"/>
          <w:numId w:val="6"/>
        </w:numPr>
        <w:tabs>
          <w:tab w:val="left" w:pos="1452"/>
        </w:tabs>
        <w:ind w:left="1120" w:firstLine="0"/>
        <w:jc w:val="both"/>
        <w:rPr>
          <w:sz w:val="24"/>
          <w:szCs w:val="24"/>
        </w:rPr>
      </w:pPr>
      <w:r w:rsidRPr="0089532A">
        <w:rPr>
          <w:rStyle w:val="CorptextCaracter"/>
          <w:sz w:val="24"/>
          <w:szCs w:val="24"/>
        </w:rPr>
        <w:t>denumirea instituției emitente;</w:t>
      </w:r>
    </w:p>
    <w:p w:rsidR="00E62443" w:rsidRPr="0089532A" w:rsidRDefault="00F24EFA">
      <w:pPr>
        <w:pStyle w:val="Corptext"/>
        <w:numPr>
          <w:ilvl w:val="0"/>
          <w:numId w:val="6"/>
        </w:numPr>
        <w:tabs>
          <w:tab w:val="left" w:pos="1452"/>
        </w:tabs>
        <w:ind w:left="1120" w:firstLine="0"/>
        <w:jc w:val="both"/>
        <w:rPr>
          <w:sz w:val="24"/>
          <w:szCs w:val="24"/>
        </w:rPr>
      </w:pPr>
      <w:r w:rsidRPr="0089532A">
        <w:rPr>
          <w:rStyle w:val="CorptextCaracter"/>
          <w:sz w:val="24"/>
          <w:szCs w:val="24"/>
        </w:rPr>
        <w:t>numărul de înregistrare și data emitentului;</w:t>
      </w:r>
    </w:p>
    <w:p w:rsidR="00E62443" w:rsidRPr="0089532A" w:rsidRDefault="00F24EFA">
      <w:pPr>
        <w:pStyle w:val="Corptext"/>
        <w:numPr>
          <w:ilvl w:val="0"/>
          <w:numId w:val="6"/>
        </w:numPr>
        <w:tabs>
          <w:tab w:val="left" w:pos="1452"/>
        </w:tabs>
        <w:ind w:left="1120" w:firstLine="0"/>
        <w:jc w:val="both"/>
        <w:rPr>
          <w:sz w:val="24"/>
          <w:szCs w:val="24"/>
        </w:rPr>
      </w:pPr>
      <w:r w:rsidRPr="0089532A">
        <w:rPr>
          <w:rStyle w:val="CorptextCaracter"/>
          <w:sz w:val="24"/>
          <w:szCs w:val="24"/>
        </w:rPr>
        <w:t>denumirea structurii deținătoare (depozitar);</w:t>
      </w:r>
    </w:p>
    <w:p w:rsidR="00E62443" w:rsidRPr="0089532A" w:rsidRDefault="00F24EFA">
      <w:pPr>
        <w:pStyle w:val="Corptext"/>
        <w:numPr>
          <w:ilvl w:val="0"/>
          <w:numId w:val="6"/>
        </w:numPr>
        <w:tabs>
          <w:tab w:val="left" w:pos="1452"/>
        </w:tabs>
        <w:ind w:left="1120" w:firstLine="0"/>
        <w:jc w:val="both"/>
        <w:rPr>
          <w:sz w:val="24"/>
          <w:szCs w:val="24"/>
        </w:rPr>
      </w:pPr>
      <w:r w:rsidRPr="0089532A">
        <w:rPr>
          <w:rStyle w:val="CorptextCaracter"/>
          <w:sz w:val="24"/>
          <w:szCs w:val="24"/>
        </w:rPr>
        <w:t>numărul de înregistrare și data structurii deținătoare;</w:t>
      </w:r>
    </w:p>
    <w:p w:rsidR="00E62443" w:rsidRPr="0089532A" w:rsidRDefault="00F24EFA">
      <w:pPr>
        <w:pStyle w:val="Corptext"/>
        <w:numPr>
          <w:ilvl w:val="0"/>
          <w:numId w:val="6"/>
        </w:numPr>
        <w:tabs>
          <w:tab w:val="left" w:pos="1452"/>
        </w:tabs>
        <w:ind w:left="1120" w:firstLine="0"/>
        <w:jc w:val="both"/>
        <w:rPr>
          <w:sz w:val="24"/>
          <w:szCs w:val="24"/>
        </w:rPr>
      </w:pPr>
      <w:r w:rsidRPr="0089532A">
        <w:rPr>
          <w:rStyle w:val="CorptextCaracter"/>
          <w:sz w:val="24"/>
          <w:szCs w:val="24"/>
        </w:rPr>
        <w:t>conținutul pe scurt al fiecărui document;</w:t>
      </w:r>
    </w:p>
    <w:p w:rsidR="00E62443" w:rsidRPr="0089532A" w:rsidRDefault="00F24EFA">
      <w:pPr>
        <w:pStyle w:val="Corptext"/>
        <w:numPr>
          <w:ilvl w:val="0"/>
          <w:numId w:val="6"/>
        </w:numPr>
        <w:tabs>
          <w:tab w:val="left" w:pos="1452"/>
        </w:tabs>
        <w:ind w:left="1120" w:firstLine="0"/>
        <w:jc w:val="both"/>
        <w:rPr>
          <w:sz w:val="24"/>
          <w:szCs w:val="24"/>
        </w:rPr>
      </w:pPr>
      <w:r w:rsidRPr="0089532A">
        <w:rPr>
          <w:rStyle w:val="CorptextCaracter"/>
          <w:sz w:val="24"/>
          <w:szCs w:val="24"/>
        </w:rPr>
        <w:t>poziția documentului în dosar (fila de început și de sfârșit);</w:t>
      </w:r>
    </w:p>
    <w:p w:rsidR="00E62443" w:rsidRPr="0089532A" w:rsidRDefault="00F24EFA">
      <w:pPr>
        <w:pStyle w:val="Corptext"/>
        <w:numPr>
          <w:ilvl w:val="0"/>
          <w:numId w:val="6"/>
        </w:numPr>
        <w:tabs>
          <w:tab w:val="left" w:pos="1452"/>
        </w:tabs>
        <w:ind w:left="1120" w:firstLine="0"/>
        <w:jc w:val="both"/>
        <w:rPr>
          <w:sz w:val="24"/>
          <w:szCs w:val="24"/>
        </w:rPr>
      </w:pPr>
      <w:r w:rsidRPr="0089532A">
        <w:rPr>
          <w:rStyle w:val="CorptextCaracter"/>
          <w:sz w:val="24"/>
          <w:szCs w:val="24"/>
        </w:rPr>
        <w:t>numărul de file al documentului;</w:t>
      </w:r>
    </w:p>
    <w:p w:rsidR="00E62443" w:rsidRPr="0089532A" w:rsidRDefault="00F24EFA">
      <w:pPr>
        <w:pStyle w:val="Corptext"/>
        <w:numPr>
          <w:ilvl w:val="0"/>
          <w:numId w:val="6"/>
        </w:numPr>
        <w:tabs>
          <w:tab w:val="left" w:pos="1452"/>
        </w:tabs>
        <w:ind w:left="1120" w:firstLine="0"/>
        <w:jc w:val="both"/>
        <w:rPr>
          <w:sz w:val="24"/>
          <w:szCs w:val="24"/>
        </w:rPr>
      </w:pPr>
      <w:r w:rsidRPr="0089532A">
        <w:rPr>
          <w:rStyle w:val="CorptextCaracter"/>
          <w:sz w:val="24"/>
          <w:szCs w:val="24"/>
        </w:rPr>
        <w:t>numărul de file al anexelor;</w:t>
      </w:r>
    </w:p>
    <w:p w:rsidR="00E62443" w:rsidRPr="0089532A" w:rsidRDefault="00F24EFA">
      <w:pPr>
        <w:pStyle w:val="Corptext"/>
        <w:numPr>
          <w:ilvl w:val="0"/>
          <w:numId w:val="6"/>
        </w:numPr>
        <w:tabs>
          <w:tab w:val="left" w:pos="1452"/>
        </w:tabs>
        <w:spacing w:after="160"/>
        <w:ind w:left="1120" w:firstLine="0"/>
        <w:jc w:val="both"/>
        <w:rPr>
          <w:sz w:val="24"/>
          <w:szCs w:val="24"/>
        </w:rPr>
      </w:pPr>
      <w:r w:rsidRPr="0089532A">
        <w:rPr>
          <w:rStyle w:val="CorptextCaracter"/>
          <w:sz w:val="24"/>
          <w:szCs w:val="24"/>
        </w:rPr>
        <w:t>numărul filei din dosar unde se află documentul.</w:t>
      </w:r>
    </w:p>
    <w:p w:rsidR="00E62443" w:rsidRPr="0089532A" w:rsidRDefault="00F24EFA">
      <w:pPr>
        <w:pStyle w:val="Corptext"/>
        <w:spacing w:line="252" w:lineRule="auto"/>
        <w:ind w:firstLine="780"/>
        <w:jc w:val="both"/>
        <w:rPr>
          <w:sz w:val="24"/>
          <w:szCs w:val="24"/>
        </w:rPr>
      </w:pPr>
      <w:r w:rsidRPr="0089532A">
        <w:rPr>
          <w:rStyle w:val="CorptextCaracter"/>
          <w:sz w:val="24"/>
          <w:szCs w:val="24"/>
        </w:rPr>
        <w:t xml:space="preserve">La sfârșitul </w:t>
      </w:r>
      <w:r w:rsidR="00E76878">
        <w:rPr>
          <w:rStyle w:val="CorptextCaracter"/>
          <w:sz w:val="24"/>
          <w:szCs w:val="24"/>
        </w:rPr>
        <w:t>dosarului</w:t>
      </w:r>
      <w:r w:rsidRPr="0089532A">
        <w:rPr>
          <w:rStyle w:val="CorptextCaracter"/>
          <w:sz w:val="24"/>
          <w:szCs w:val="24"/>
        </w:rPr>
        <w:t>, pe fila de încheiere se înscriu următoarele date:</w:t>
      </w:r>
    </w:p>
    <w:p w:rsidR="00E62443" w:rsidRPr="0089532A" w:rsidRDefault="00F24EFA">
      <w:pPr>
        <w:pStyle w:val="Corptext"/>
        <w:numPr>
          <w:ilvl w:val="0"/>
          <w:numId w:val="6"/>
        </w:numPr>
        <w:tabs>
          <w:tab w:val="left" w:pos="1452"/>
        </w:tabs>
        <w:spacing w:line="252" w:lineRule="auto"/>
        <w:ind w:left="1120" w:firstLine="0"/>
        <w:jc w:val="both"/>
        <w:rPr>
          <w:sz w:val="24"/>
          <w:szCs w:val="24"/>
        </w:rPr>
      </w:pPr>
      <w:r w:rsidRPr="0089532A">
        <w:rPr>
          <w:rStyle w:val="CorptextCaracter"/>
          <w:sz w:val="24"/>
          <w:szCs w:val="24"/>
        </w:rPr>
        <w:t>data certificării;</w:t>
      </w:r>
    </w:p>
    <w:p w:rsidR="00E62443" w:rsidRPr="0089532A" w:rsidRDefault="00F24EFA">
      <w:pPr>
        <w:pStyle w:val="Corptext"/>
        <w:numPr>
          <w:ilvl w:val="0"/>
          <w:numId w:val="6"/>
        </w:numPr>
        <w:tabs>
          <w:tab w:val="left" w:pos="1452"/>
        </w:tabs>
        <w:spacing w:line="252" w:lineRule="auto"/>
        <w:ind w:left="1120" w:firstLine="0"/>
        <w:jc w:val="both"/>
        <w:rPr>
          <w:sz w:val="24"/>
          <w:szCs w:val="24"/>
        </w:rPr>
      </w:pPr>
      <w:r w:rsidRPr="0089532A">
        <w:rPr>
          <w:rStyle w:val="CorptextCaracter"/>
          <w:sz w:val="24"/>
          <w:szCs w:val="24"/>
        </w:rPr>
        <w:t>numărul de file conținute în dosar, în cifre și litere - între paranteze;</w:t>
      </w:r>
    </w:p>
    <w:p w:rsidR="00E62443" w:rsidRPr="0089532A" w:rsidRDefault="00F24EFA">
      <w:pPr>
        <w:pStyle w:val="Corptext"/>
        <w:numPr>
          <w:ilvl w:val="0"/>
          <w:numId w:val="6"/>
        </w:numPr>
        <w:tabs>
          <w:tab w:val="left" w:pos="1452"/>
        </w:tabs>
        <w:spacing w:line="252" w:lineRule="auto"/>
        <w:ind w:left="1120" w:firstLine="0"/>
        <w:jc w:val="both"/>
        <w:rPr>
          <w:sz w:val="24"/>
          <w:szCs w:val="24"/>
        </w:rPr>
      </w:pPr>
      <w:r w:rsidRPr="0089532A">
        <w:rPr>
          <w:rStyle w:val="CorptextCaracter"/>
          <w:sz w:val="24"/>
          <w:szCs w:val="24"/>
        </w:rPr>
        <w:t>numărul de file ale opisului documentelor;</w:t>
      </w:r>
    </w:p>
    <w:p w:rsidR="00E62443" w:rsidRPr="0089532A" w:rsidRDefault="00F24EFA">
      <w:pPr>
        <w:pStyle w:val="Corptext"/>
        <w:numPr>
          <w:ilvl w:val="0"/>
          <w:numId w:val="6"/>
        </w:numPr>
        <w:tabs>
          <w:tab w:val="left" w:pos="1452"/>
        </w:tabs>
        <w:spacing w:after="240" w:line="252" w:lineRule="auto"/>
        <w:ind w:left="1480" w:hanging="340"/>
        <w:jc w:val="both"/>
        <w:rPr>
          <w:rStyle w:val="CorptextCaracter"/>
          <w:sz w:val="24"/>
          <w:szCs w:val="24"/>
        </w:rPr>
      </w:pPr>
      <w:r w:rsidRPr="0089532A">
        <w:rPr>
          <w:rStyle w:val="CorptextCaracter"/>
          <w:sz w:val="24"/>
          <w:szCs w:val="24"/>
        </w:rPr>
        <w:t xml:space="preserve">funcția, numele, prenumele și semnătura persoanei din partea </w:t>
      </w:r>
      <w:r w:rsidRPr="0089532A">
        <w:rPr>
          <w:rStyle w:val="CorptextCaracter"/>
          <w:b/>
          <w:bCs/>
          <w:sz w:val="24"/>
          <w:szCs w:val="24"/>
        </w:rPr>
        <w:t xml:space="preserve">prestatorului, </w:t>
      </w:r>
      <w:r w:rsidRPr="0089532A">
        <w:rPr>
          <w:rStyle w:val="CorptextCaracter"/>
          <w:sz w:val="24"/>
          <w:szCs w:val="24"/>
        </w:rPr>
        <w:t>care certifică componența dosarului.</w:t>
      </w:r>
    </w:p>
    <w:p w:rsidR="0089191B" w:rsidRPr="004F7D71" w:rsidRDefault="0089191B" w:rsidP="0089191B">
      <w:pPr>
        <w:pStyle w:val="Corptext"/>
        <w:tabs>
          <w:tab w:val="left" w:pos="1452"/>
        </w:tabs>
        <w:spacing w:after="240" w:line="252" w:lineRule="auto"/>
        <w:jc w:val="both"/>
        <w:rPr>
          <w:sz w:val="24"/>
          <w:szCs w:val="24"/>
          <w:u w:val="single"/>
        </w:rPr>
      </w:pPr>
      <w:r w:rsidRPr="004F7D71">
        <w:rPr>
          <w:sz w:val="24"/>
          <w:szCs w:val="24"/>
          <w:u w:val="single"/>
        </w:rPr>
        <w:t>Materialele (sfoară pentru legătorie, coperți de carton, papetărie), uneltele de lucru, cutiile pentru depozitarea arhivei şi celelalte mijloace necesare efectuării lucrărilor de “servicii de prelucrare arhivistică, legătorie a documentelor și a serviciilor conexe”, descrise mai sus, se vor asigura de către operatorul economic prestator de servicii arhivistice.</w:t>
      </w:r>
    </w:p>
    <w:p w:rsidR="0089191B" w:rsidRPr="004F7D71" w:rsidRDefault="0089191B" w:rsidP="0089191B">
      <w:pPr>
        <w:pStyle w:val="Corptext"/>
        <w:tabs>
          <w:tab w:val="left" w:pos="1452"/>
        </w:tabs>
        <w:spacing w:after="240" w:line="252" w:lineRule="auto"/>
        <w:ind w:firstLine="0"/>
        <w:jc w:val="both"/>
        <w:rPr>
          <w:sz w:val="24"/>
          <w:szCs w:val="24"/>
          <w:u w:val="single"/>
        </w:rPr>
      </w:pPr>
      <w:r w:rsidRPr="0089532A">
        <w:rPr>
          <w:sz w:val="24"/>
          <w:szCs w:val="24"/>
        </w:rPr>
        <w:t xml:space="preserve">      </w:t>
      </w:r>
      <w:r w:rsidRPr="004F7D71">
        <w:rPr>
          <w:sz w:val="24"/>
          <w:szCs w:val="24"/>
          <w:u w:val="single"/>
        </w:rPr>
        <w:t>Serviciile de prelucrare arhivistică, de legătorie a documentelor și serviciile conexe se vor desfăş</w:t>
      </w:r>
      <w:r w:rsidR="009D1FC6">
        <w:rPr>
          <w:sz w:val="24"/>
          <w:szCs w:val="24"/>
          <w:u w:val="single"/>
        </w:rPr>
        <w:t>ura în spațiul pus la dispoziția prestatorului de către beneficiar</w:t>
      </w:r>
      <w:r w:rsidRPr="004F7D71">
        <w:rPr>
          <w:sz w:val="24"/>
          <w:szCs w:val="24"/>
          <w:u w:val="single"/>
        </w:rPr>
        <w:t>.</w:t>
      </w:r>
    </w:p>
    <w:p w:rsidR="00E62443" w:rsidRPr="0089532A" w:rsidRDefault="00F24EFA" w:rsidP="000D2E83">
      <w:pPr>
        <w:pStyle w:val="Heading40"/>
        <w:keepNext/>
        <w:keepLines/>
        <w:numPr>
          <w:ilvl w:val="1"/>
          <w:numId w:val="34"/>
        </w:numPr>
        <w:tabs>
          <w:tab w:val="left" w:pos="1774"/>
        </w:tabs>
        <w:spacing w:line="252" w:lineRule="auto"/>
        <w:jc w:val="both"/>
        <w:rPr>
          <w:sz w:val="24"/>
          <w:szCs w:val="24"/>
        </w:rPr>
      </w:pPr>
      <w:bookmarkStart w:id="4" w:name="bookmark22"/>
      <w:r w:rsidRPr="0089532A">
        <w:rPr>
          <w:rStyle w:val="Heading4"/>
          <w:b/>
          <w:bCs/>
          <w:sz w:val="24"/>
          <w:szCs w:val="24"/>
        </w:rPr>
        <w:t>Verificarea documentelor și înscrierea elementelor de identificare</w:t>
      </w:r>
      <w:bookmarkEnd w:id="4"/>
    </w:p>
    <w:p w:rsidR="00E62443" w:rsidRPr="0089532A" w:rsidRDefault="00F24EFA">
      <w:pPr>
        <w:pStyle w:val="Corptext"/>
        <w:spacing w:line="252" w:lineRule="auto"/>
        <w:ind w:firstLine="800"/>
        <w:jc w:val="both"/>
        <w:rPr>
          <w:sz w:val="24"/>
          <w:szCs w:val="24"/>
        </w:rPr>
      </w:pPr>
      <w:r w:rsidRPr="0089532A">
        <w:rPr>
          <w:rStyle w:val="CorptextCaracter"/>
          <w:sz w:val="24"/>
          <w:szCs w:val="24"/>
        </w:rPr>
        <w:t>După verificarea corectitudinii conținutului fiecărui dosar, pe copertă și cotor se vor înscrie, următoarele date de identificare:</w:t>
      </w:r>
    </w:p>
    <w:p w:rsidR="00E62443" w:rsidRPr="0089532A" w:rsidRDefault="00F24EFA">
      <w:pPr>
        <w:pStyle w:val="Corptext"/>
        <w:numPr>
          <w:ilvl w:val="0"/>
          <w:numId w:val="7"/>
        </w:numPr>
        <w:tabs>
          <w:tab w:val="left" w:pos="1452"/>
        </w:tabs>
        <w:spacing w:line="252" w:lineRule="auto"/>
        <w:ind w:left="1120" w:firstLine="0"/>
        <w:jc w:val="both"/>
        <w:rPr>
          <w:sz w:val="24"/>
          <w:szCs w:val="24"/>
        </w:rPr>
      </w:pPr>
      <w:r w:rsidRPr="0089532A">
        <w:rPr>
          <w:rStyle w:val="CorptextCaracter"/>
          <w:sz w:val="24"/>
          <w:szCs w:val="24"/>
        </w:rPr>
        <w:t>denumirea instituției;</w:t>
      </w:r>
    </w:p>
    <w:p w:rsidR="00E62443" w:rsidRPr="0089532A" w:rsidRDefault="00F24EFA">
      <w:pPr>
        <w:pStyle w:val="Corptext"/>
        <w:numPr>
          <w:ilvl w:val="0"/>
          <w:numId w:val="7"/>
        </w:numPr>
        <w:tabs>
          <w:tab w:val="left" w:pos="1452"/>
        </w:tabs>
        <w:spacing w:line="252" w:lineRule="auto"/>
        <w:ind w:left="1120" w:firstLine="0"/>
        <w:jc w:val="both"/>
        <w:rPr>
          <w:sz w:val="24"/>
          <w:szCs w:val="24"/>
        </w:rPr>
      </w:pPr>
      <w:r w:rsidRPr="0089532A">
        <w:rPr>
          <w:rStyle w:val="CorptextCaracter"/>
          <w:sz w:val="24"/>
          <w:szCs w:val="24"/>
        </w:rPr>
        <w:t>denumirea structurii deținătoare;</w:t>
      </w:r>
    </w:p>
    <w:p w:rsidR="00E62443" w:rsidRPr="0089532A" w:rsidRDefault="00F24EFA">
      <w:pPr>
        <w:pStyle w:val="Corptext"/>
        <w:numPr>
          <w:ilvl w:val="0"/>
          <w:numId w:val="7"/>
        </w:numPr>
        <w:tabs>
          <w:tab w:val="left" w:pos="1452"/>
        </w:tabs>
        <w:spacing w:line="252" w:lineRule="auto"/>
        <w:ind w:left="1120" w:firstLine="0"/>
        <w:jc w:val="both"/>
        <w:rPr>
          <w:sz w:val="24"/>
          <w:szCs w:val="24"/>
        </w:rPr>
      </w:pPr>
      <w:r w:rsidRPr="0089532A">
        <w:rPr>
          <w:rStyle w:val="CorptextCaracter"/>
          <w:sz w:val="24"/>
          <w:szCs w:val="24"/>
        </w:rPr>
        <w:t>numărul dosarului;</w:t>
      </w:r>
    </w:p>
    <w:p w:rsidR="00E62443" w:rsidRPr="0089532A" w:rsidRDefault="00F24EFA">
      <w:pPr>
        <w:pStyle w:val="Corptext"/>
        <w:numPr>
          <w:ilvl w:val="0"/>
          <w:numId w:val="7"/>
        </w:numPr>
        <w:tabs>
          <w:tab w:val="left" w:pos="1452"/>
        </w:tabs>
        <w:spacing w:line="252" w:lineRule="auto"/>
        <w:ind w:left="1120" w:firstLine="0"/>
        <w:jc w:val="both"/>
        <w:rPr>
          <w:sz w:val="24"/>
          <w:szCs w:val="24"/>
        </w:rPr>
      </w:pPr>
      <w:r w:rsidRPr="0089532A">
        <w:rPr>
          <w:rStyle w:val="CorptextCaracter"/>
          <w:sz w:val="24"/>
          <w:szCs w:val="24"/>
        </w:rPr>
        <w:t>numărul volumului (dacă este cazul) și anul;</w:t>
      </w:r>
    </w:p>
    <w:p w:rsidR="00E62443" w:rsidRPr="0089532A" w:rsidRDefault="00F24EFA">
      <w:pPr>
        <w:pStyle w:val="Corptext"/>
        <w:numPr>
          <w:ilvl w:val="0"/>
          <w:numId w:val="7"/>
        </w:numPr>
        <w:tabs>
          <w:tab w:val="left" w:pos="1452"/>
        </w:tabs>
        <w:spacing w:line="252" w:lineRule="auto"/>
        <w:ind w:left="1120" w:firstLine="0"/>
        <w:jc w:val="both"/>
        <w:rPr>
          <w:sz w:val="24"/>
          <w:szCs w:val="24"/>
        </w:rPr>
      </w:pPr>
      <w:r w:rsidRPr="0089532A">
        <w:rPr>
          <w:rStyle w:val="CorptextCaracter"/>
          <w:sz w:val="24"/>
          <w:szCs w:val="24"/>
        </w:rPr>
        <w:t>conținutul (tematica) pe scurt al dosarului;</w:t>
      </w:r>
    </w:p>
    <w:p w:rsidR="00E62443" w:rsidRPr="0089532A" w:rsidRDefault="00F24EFA">
      <w:pPr>
        <w:pStyle w:val="Corptext"/>
        <w:numPr>
          <w:ilvl w:val="0"/>
          <w:numId w:val="7"/>
        </w:numPr>
        <w:tabs>
          <w:tab w:val="left" w:pos="1452"/>
        </w:tabs>
        <w:spacing w:line="252" w:lineRule="auto"/>
        <w:ind w:left="1120" w:firstLine="0"/>
        <w:jc w:val="both"/>
        <w:rPr>
          <w:sz w:val="24"/>
          <w:szCs w:val="24"/>
        </w:rPr>
      </w:pPr>
      <w:r w:rsidRPr="0089532A">
        <w:rPr>
          <w:rStyle w:val="CorptextCaracter"/>
          <w:sz w:val="24"/>
          <w:szCs w:val="24"/>
        </w:rPr>
        <w:lastRenderedPageBreak/>
        <w:t>datele extreme;</w:t>
      </w:r>
    </w:p>
    <w:p w:rsidR="00E62443" w:rsidRPr="0089532A" w:rsidRDefault="00F24EFA">
      <w:pPr>
        <w:pStyle w:val="Corptext"/>
        <w:numPr>
          <w:ilvl w:val="0"/>
          <w:numId w:val="7"/>
        </w:numPr>
        <w:tabs>
          <w:tab w:val="left" w:pos="1452"/>
        </w:tabs>
        <w:spacing w:line="252" w:lineRule="auto"/>
        <w:ind w:left="1120" w:firstLine="0"/>
        <w:jc w:val="both"/>
        <w:rPr>
          <w:sz w:val="24"/>
          <w:szCs w:val="24"/>
        </w:rPr>
      </w:pPr>
      <w:r w:rsidRPr="0089532A">
        <w:rPr>
          <w:rStyle w:val="CorptextCaracter"/>
          <w:sz w:val="24"/>
          <w:szCs w:val="24"/>
        </w:rPr>
        <w:t>numărul de file;</w:t>
      </w:r>
    </w:p>
    <w:p w:rsidR="00E62443" w:rsidRPr="0089532A" w:rsidRDefault="00F24EFA">
      <w:pPr>
        <w:pStyle w:val="Corptext"/>
        <w:numPr>
          <w:ilvl w:val="0"/>
          <w:numId w:val="7"/>
        </w:numPr>
        <w:tabs>
          <w:tab w:val="left" w:pos="1452"/>
        </w:tabs>
        <w:spacing w:line="252" w:lineRule="auto"/>
        <w:ind w:left="1120" w:firstLine="0"/>
        <w:jc w:val="both"/>
        <w:rPr>
          <w:sz w:val="24"/>
          <w:szCs w:val="24"/>
        </w:rPr>
      </w:pPr>
      <w:r w:rsidRPr="0089532A">
        <w:rPr>
          <w:rStyle w:val="CorptextCaracter"/>
          <w:sz w:val="24"/>
          <w:szCs w:val="24"/>
        </w:rPr>
        <w:t>termenul de păstrare.</w:t>
      </w:r>
    </w:p>
    <w:p w:rsidR="0063705C" w:rsidRDefault="00F24EFA" w:rsidP="0063705C">
      <w:pPr>
        <w:pStyle w:val="Corptext"/>
        <w:numPr>
          <w:ilvl w:val="0"/>
          <w:numId w:val="7"/>
        </w:numPr>
        <w:tabs>
          <w:tab w:val="left" w:pos="1452"/>
        </w:tabs>
        <w:spacing w:after="240" w:line="252" w:lineRule="auto"/>
        <w:ind w:left="1120" w:firstLine="0"/>
        <w:jc w:val="both"/>
        <w:rPr>
          <w:rStyle w:val="CorptextCaracter"/>
          <w:sz w:val="24"/>
          <w:szCs w:val="24"/>
        </w:rPr>
      </w:pPr>
      <w:r w:rsidRPr="0089532A">
        <w:rPr>
          <w:rStyle w:val="CorptextCaracter"/>
          <w:sz w:val="24"/>
          <w:szCs w:val="24"/>
        </w:rPr>
        <w:t>indicativul din nomenclatorul arhivistic.</w:t>
      </w:r>
      <w:bookmarkStart w:id="5" w:name="bookmark24"/>
    </w:p>
    <w:p w:rsidR="00E62443" w:rsidRPr="0063705C" w:rsidRDefault="0063705C" w:rsidP="0063705C">
      <w:pPr>
        <w:pStyle w:val="Corptext"/>
        <w:tabs>
          <w:tab w:val="left" w:pos="1452"/>
        </w:tabs>
        <w:spacing w:after="240" w:line="252" w:lineRule="auto"/>
        <w:ind w:left="1120" w:hanging="269"/>
        <w:jc w:val="both"/>
        <w:rPr>
          <w:sz w:val="24"/>
          <w:szCs w:val="24"/>
        </w:rPr>
      </w:pPr>
      <w:r w:rsidRPr="0063705C">
        <w:rPr>
          <w:rStyle w:val="CorptextCaracter"/>
          <w:b/>
          <w:sz w:val="24"/>
          <w:szCs w:val="24"/>
        </w:rPr>
        <w:t>3.</w:t>
      </w:r>
      <w:r w:rsidR="000D2E83">
        <w:rPr>
          <w:rStyle w:val="CorptextCaracter"/>
          <w:b/>
          <w:sz w:val="24"/>
          <w:szCs w:val="24"/>
        </w:rPr>
        <w:t>7</w:t>
      </w:r>
      <w:r w:rsidRPr="0063705C">
        <w:rPr>
          <w:rStyle w:val="CorptextCaracter"/>
          <w:b/>
          <w:sz w:val="24"/>
          <w:szCs w:val="24"/>
        </w:rPr>
        <w:t>.</w:t>
      </w:r>
      <w:r w:rsidR="00091B9C" w:rsidRPr="0063705C">
        <w:rPr>
          <w:rStyle w:val="Heading4"/>
          <w:sz w:val="24"/>
          <w:szCs w:val="24"/>
        </w:rPr>
        <w:t>Î</w:t>
      </w:r>
      <w:r w:rsidR="00F24EFA" w:rsidRPr="0063705C">
        <w:rPr>
          <w:rStyle w:val="Heading4"/>
          <w:sz w:val="24"/>
          <w:szCs w:val="24"/>
        </w:rPr>
        <w:t>ntocmirea instrumentelor de evidență</w:t>
      </w:r>
      <w:bookmarkEnd w:id="5"/>
    </w:p>
    <w:p w:rsidR="00E62443" w:rsidRPr="0089532A" w:rsidRDefault="00F24EFA">
      <w:pPr>
        <w:pStyle w:val="Corptext"/>
        <w:ind w:firstLine="800"/>
        <w:jc w:val="both"/>
        <w:rPr>
          <w:sz w:val="24"/>
          <w:szCs w:val="24"/>
        </w:rPr>
      </w:pPr>
      <w:r w:rsidRPr="0089532A">
        <w:rPr>
          <w:rStyle w:val="CorptextCaracter"/>
          <w:sz w:val="24"/>
          <w:szCs w:val="24"/>
        </w:rPr>
        <w:t xml:space="preserve">Evidența unităților arhivistice se va ține în inventare întocmite atât în format electronic cât și tipărite pe hârtie, conform prevederilor și modelului prevăzut în </w:t>
      </w:r>
      <w:r w:rsidRPr="0089532A">
        <w:rPr>
          <w:rStyle w:val="CorptextCaracter"/>
          <w:i/>
          <w:iCs/>
          <w:sz w:val="24"/>
          <w:szCs w:val="24"/>
        </w:rPr>
        <w:t>Instrucțiunile privind activitatea de arhivă la creato</w:t>
      </w:r>
      <w:r w:rsidR="009D1FC6">
        <w:rPr>
          <w:rStyle w:val="CorptextCaracter"/>
          <w:i/>
          <w:iCs/>
          <w:sz w:val="24"/>
          <w:szCs w:val="24"/>
        </w:rPr>
        <w:t>rii și deținătorii de documente.</w:t>
      </w:r>
    </w:p>
    <w:p w:rsidR="00E62443" w:rsidRPr="0089532A" w:rsidRDefault="00F24EFA">
      <w:pPr>
        <w:pStyle w:val="Corptext"/>
        <w:ind w:firstLine="820"/>
        <w:jc w:val="both"/>
        <w:rPr>
          <w:sz w:val="24"/>
          <w:szCs w:val="24"/>
        </w:rPr>
      </w:pPr>
      <w:r w:rsidRPr="0089532A">
        <w:rPr>
          <w:rStyle w:val="CorptextCaracter"/>
          <w:sz w:val="24"/>
          <w:szCs w:val="24"/>
        </w:rPr>
        <w:t>Inventarul va cuprinde toate dosarele cu același termen de păstrare, create în cursul unui an, de către fiecare structură din cad</w:t>
      </w:r>
      <w:r w:rsidR="00091B9C" w:rsidRPr="0089532A">
        <w:rPr>
          <w:rStyle w:val="CorptextCaracter"/>
          <w:sz w:val="24"/>
          <w:szCs w:val="24"/>
        </w:rPr>
        <w:t>rul instituției . Î</w:t>
      </w:r>
      <w:r w:rsidRPr="0089532A">
        <w:rPr>
          <w:rStyle w:val="CorptextCaracter"/>
          <w:sz w:val="24"/>
          <w:szCs w:val="24"/>
        </w:rPr>
        <w:t>n cazul în care un dosar este format din mai multe volume, fiecare volum va primi un număr curent</w:t>
      </w:r>
      <w:r w:rsidR="009D1FC6">
        <w:rPr>
          <w:rStyle w:val="CorptextCaracter"/>
          <w:sz w:val="24"/>
          <w:szCs w:val="24"/>
        </w:rPr>
        <w:t>,</w:t>
      </w:r>
      <w:r w:rsidRPr="0089532A">
        <w:rPr>
          <w:rStyle w:val="CorptextCaracter"/>
          <w:sz w:val="24"/>
          <w:szCs w:val="24"/>
        </w:rPr>
        <w:t xml:space="preserve"> distinct în inventar.</w:t>
      </w:r>
    </w:p>
    <w:p w:rsidR="00E62443" w:rsidRPr="0089532A" w:rsidRDefault="009D1FC6">
      <w:pPr>
        <w:pStyle w:val="Corptext"/>
        <w:ind w:firstLine="820"/>
        <w:jc w:val="both"/>
        <w:rPr>
          <w:sz w:val="24"/>
          <w:szCs w:val="24"/>
        </w:rPr>
      </w:pPr>
      <w:r>
        <w:rPr>
          <w:rStyle w:val="CorptextCaracter"/>
          <w:sz w:val="24"/>
          <w:szCs w:val="24"/>
        </w:rPr>
        <w:t>Î</w:t>
      </w:r>
      <w:r w:rsidR="00F24EFA" w:rsidRPr="0089532A">
        <w:rPr>
          <w:rStyle w:val="CorptextCaracter"/>
          <w:sz w:val="24"/>
          <w:szCs w:val="24"/>
        </w:rPr>
        <w:t xml:space="preserve">n ceea ce privește completarea rubricii „Conținutul dosarului", se vor preciza genurile de documente (corespondență, sinteze, rapoarte, memorii, ordine </w:t>
      </w:r>
      <w:r w:rsidR="00F24EFA" w:rsidRPr="0089532A">
        <w:rPr>
          <w:rStyle w:val="CorptextCaracter"/>
          <w:sz w:val="24"/>
          <w:szCs w:val="24"/>
          <w:lang w:val="en-US" w:eastAsia="en-US" w:bidi="en-US"/>
        </w:rPr>
        <w:t xml:space="preserve">etc.), </w:t>
      </w:r>
      <w:r w:rsidR="00F24EFA" w:rsidRPr="0089532A">
        <w:rPr>
          <w:rStyle w:val="CorptextCaracter"/>
          <w:sz w:val="24"/>
          <w:szCs w:val="24"/>
        </w:rPr>
        <w:t>emitentul, destinatarul, problema sau problemele conținute și, după caz, perioada la care se referă.</w:t>
      </w:r>
    </w:p>
    <w:p w:rsidR="00E62443" w:rsidRPr="0089532A" w:rsidRDefault="00F24EFA">
      <w:pPr>
        <w:pStyle w:val="Corptext"/>
        <w:ind w:firstLine="820"/>
        <w:jc w:val="both"/>
        <w:rPr>
          <w:sz w:val="24"/>
          <w:szCs w:val="24"/>
        </w:rPr>
      </w:pPr>
      <w:r w:rsidRPr="0089532A">
        <w:rPr>
          <w:rStyle w:val="CorptextCaracter"/>
          <w:sz w:val="24"/>
          <w:szCs w:val="24"/>
        </w:rPr>
        <w:t>Stocarea și prelucrarea datelor se va face cu ajutorul echipamentelor de calcul, cu respectarea cerințelor legale și în condiții care să se asigure securitatea și confidențialitatea datelor.</w:t>
      </w:r>
    </w:p>
    <w:p w:rsidR="00E62443" w:rsidRDefault="00F24EFA">
      <w:pPr>
        <w:pStyle w:val="Corptext"/>
        <w:spacing w:after="260"/>
        <w:ind w:firstLine="820"/>
        <w:jc w:val="both"/>
        <w:rPr>
          <w:rStyle w:val="CorptextCaracter"/>
          <w:color w:val="auto"/>
          <w:sz w:val="24"/>
          <w:szCs w:val="24"/>
        </w:rPr>
      </w:pPr>
      <w:r w:rsidRPr="0089532A">
        <w:rPr>
          <w:rStyle w:val="CorptextCaracter"/>
          <w:color w:val="auto"/>
          <w:sz w:val="24"/>
          <w:szCs w:val="24"/>
        </w:rPr>
        <w:t xml:space="preserve">Echipamentele de calcul și aplicația cu ajutorul cărora se elaborează instrumentele de evidență vor fi asigurate de către </w:t>
      </w:r>
      <w:r w:rsidR="00091B9C" w:rsidRPr="0089532A">
        <w:rPr>
          <w:rStyle w:val="CorptextCaracter"/>
          <w:color w:val="auto"/>
          <w:sz w:val="24"/>
          <w:szCs w:val="24"/>
        </w:rPr>
        <w:t>prestator</w:t>
      </w:r>
      <w:r w:rsidRPr="0089532A">
        <w:rPr>
          <w:rStyle w:val="CorptextCaracter"/>
          <w:color w:val="auto"/>
          <w:sz w:val="24"/>
          <w:szCs w:val="24"/>
        </w:rPr>
        <w:t>.</w:t>
      </w:r>
    </w:p>
    <w:p w:rsidR="00BA57D5" w:rsidRPr="009B24F1" w:rsidRDefault="0063705C" w:rsidP="0063705C">
      <w:pPr>
        <w:pStyle w:val="Heading40"/>
        <w:keepNext/>
        <w:keepLines/>
        <w:tabs>
          <w:tab w:val="left" w:pos="1774"/>
        </w:tabs>
        <w:ind w:firstLine="851"/>
        <w:jc w:val="both"/>
        <w:rPr>
          <w:rStyle w:val="Heading4"/>
          <w:b/>
          <w:bCs/>
          <w:color w:val="000000" w:themeColor="text1"/>
          <w:sz w:val="24"/>
          <w:szCs w:val="24"/>
        </w:rPr>
      </w:pPr>
      <w:r w:rsidRPr="009B24F1">
        <w:rPr>
          <w:rStyle w:val="Heading4"/>
          <w:b/>
          <w:bCs/>
          <w:color w:val="000000" w:themeColor="text1"/>
          <w:sz w:val="24"/>
          <w:szCs w:val="24"/>
        </w:rPr>
        <w:t>3.</w:t>
      </w:r>
      <w:r w:rsidR="000D2E83" w:rsidRPr="009B24F1">
        <w:rPr>
          <w:rStyle w:val="Heading4"/>
          <w:b/>
          <w:bCs/>
          <w:color w:val="000000" w:themeColor="text1"/>
          <w:sz w:val="24"/>
          <w:szCs w:val="24"/>
        </w:rPr>
        <w:t>8</w:t>
      </w:r>
      <w:r w:rsidRPr="009B24F1">
        <w:rPr>
          <w:rStyle w:val="Heading4"/>
          <w:b/>
          <w:bCs/>
          <w:color w:val="000000" w:themeColor="text1"/>
          <w:sz w:val="24"/>
          <w:szCs w:val="24"/>
        </w:rPr>
        <w:t>.A</w:t>
      </w:r>
      <w:r w:rsidR="00BA57D5" w:rsidRPr="009B24F1">
        <w:rPr>
          <w:rStyle w:val="Heading4"/>
          <w:b/>
          <w:bCs/>
          <w:color w:val="000000" w:themeColor="text1"/>
          <w:sz w:val="24"/>
          <w:szCs w:val="24"/>
        </w:rPr>
        <w:t>rhivare</w:t>
      </w:r>
      <w:r w:rsidRPr="009B24F1">
        <w:rPr>
          <w:rStyle w:val="Heading4"/>
          <w:b/>
          <w:bCs/>
          <w:color w:val="000000" w:themeColor="text1"/>
          <w:sz w:val="24"/>
          <w:szCs w:val="24"/>
        </w:rPr>
        <w:t>a</w:t>
      </w:r>
      <w:r w:rsidR="00BA57D5" w:rsidRPr="009B24F1">
        <w:rPr>
          <w:rStyle w:val="Heading4"/>
          <w:b/>
          <w:bCs/>
          <w:color w:val="000000" w:themeColor="text1"/>
          <w:sz w:val="24"/>
          <w:szCs w:val="24"/>
        </w:rPr>
        <w:t xml:space="preserve"> electronică</w:t>
      </w:r>
    </w:p>
    <w:p w:rsidR="009B24F1" w:rsidRPr="00BD7F19" w:rsidRDefault="009B24F1" w:rsidP="0063705C">
      <w:pPr>
        <w:pStyle w:val="Heading40"/>
        <w:keepNext/>
        <w:keepLines/>
        <w:tabs>
          <w:tab w:val="left" w:pos="1774"/>
        </w:tabs>
        <w:ind w:firstLine="851"/>
        <w:jc w:val="both"/>
        <w:rPr>
          <w:rStyle w:val="Heading4"/>
          <w:b/>
          <w:bCs/>
          <w:color w:val="00B0F0"/>
          <w:sz w:val="24"/>
          <w:szCs w:val="24"/>
        </w:rPr>
      </w:pPr>
    </w:p>
    <w:p w:rsidR="00BA57D5" w:rsidRPr="009B24F1" w:rsidRDefault="00BA57D5" w:rsidP="00BA57D5">
      <w:pPr>
        <w:pStyle w:val="Heading40"/>
        <w:keepNext/>
        <w:keepLines/>
        <w:tabs>
          <w:tab w:val="left" w:pos="1774"/>
        </w:tabs>
        <w:jc w:val="both"/>
        <w:rPr>
          <w:rStyle w:val="CorptextCaracter"/>
          <w:color w:val="000000" w:themeColor="text1"/>
          <w:sz w:val="24"/>
          <w:szCs w:val="24"/>
        </w:rPr>
      </w:pPr>
      <w:r w:rsidRPr="009B24F1">
        <w:rPr>
          <w:rStyle w:val="CorptextCaracter"/>
          <w:color w:val="000000" w:themeColor="text1"/>
          <w:sz w:val="24"/>
          <w:szCs w:val="24"/>
        </w:rPr>
        <w:t>Prestatorul serviciului de digitizare trebuie să demonstreze că procesul se desfașoară după o serie de proceduri interne care reglementează manipularea, preluarea documentelor, pregătirea acestora pentru scanare, scanarea, indexarea, asigurarea calității, crearea de copii de siguranță, restituirea documentelor.</w:t>
      </w:r>
    </w:p>
    <w:p w:rsidR="00BA57D5" w:rsidRPr="009B24F1" w:rsidRDefault="00BA57D5" w:rsidP="00BA57D5">
      <w:pPr>
        <w:pStyle w:val="Corptext"/>
        <w:spacing w:after="220"/>
        <w:ind w:firstLine="780"/>
        <w:jc w:val="both"/>
        <w:rPr>
          <w:rStyle w:val="CorptextCaracter"/>
          <w:b/>
          <w:color w:val="000000" w:themeColor="text1"/>
          <w:sz w:val="24"/>
          <w:szCs w:val="24"/>
        </w:rPr>
      </w:pPr>
      <w:r w:rsidRPr="009B24F1">
        <w:rPr>
          <w:rStyle w:val="CorptextCaracter"/>
          <w:b/>
          <w:color w:val="000000" w:themeColor="text1"/>
          <w:sz w:val="24"/>
          <w:szCs w:val="24"/>
        </w:rPr>
        <w:t>Oferta va inclu</w:t>
      </w:r>
      <w:r w:rsidR="009D1FC6">
        <w:rPr>
          <w:rStyle w:val="CorptextCaracter"/>
          <w:b/>
          <w:color w:val="000000" w:themeColor="text1"/>
          <w:sz w:val="24"/>
          <w:szCs w:val="24"/>
        </w:rPr>
        <w:t>de prezentarea detaliată a fiecă</w:t>
      </w:r>
      <w:r w:rsidRPr="009B24F1">
        <w:rPr>
          <w:rStyle w:val="CorptextCaracter"/>
          <w:b/>
          <w:color w:val="000000" w:themeColor="text1"/>
          <w:sz w:val="24"/>
          <w:szCs w:val="24"/>
        </w:rPr>
        <w:t>rei proceduri.</w:t>
      </w:r>
    </w:p>
    <w:p w:rsidR="00BA57D5" w:rsidRPr="009B24F1" w:rsidRDefault="00BA57D5" w:rsidP="00BA57D5">
      <w:pPr>
        <w:pStyle w:val="Titlu3"/>
        <w:spacing w:before="200" w:line="276" w:lineRule="auto"/>
        <w:ind w:firstLine="708"/>
        <w:rPr>
          <w:rFonts w:ascii="Arial" w:eastAsia="Arial Unicode MS" w:hAnsi="Arial" w:cs="Arial"/>
          <w:b/>
          <w:color w:val="000000" w:themeColor="text1"/>
        </w:rPr>
      </w:pPr>
      <w:r w:rsidRPr="009B24F1">
        <w:rPr>
          <w:rFonts w:ascii="Arial" w:eastAsia="Arial Unicode MS" w:hAnsi="Arial" w:cs="Arial"/>
          <w:b/>
          <w:color w:val="000000" w:themeColor="text1"/>
        </w:rPr>
        <w:t>3.</w:t>
      </w:r>
      <w:r w:rsidR="000D2E83" w:rsidRPr="009B24F1">
        <w:rPr>
          <w:rFonts w:ascii="Arial" w:eastAsia="Arial Unicode MS" w:hAnsi="Arial" w:cs="Arial"/>
          <w:b/>
          <w:color w:val="000000" w:themeColor="text1"/>
        </w:rPr>
        <w:t>8</w:t>
      </w:r>
      <w:r w:rsidRPr="009B24F1">
        <w:rPr>
          <w:rFonts w:ascii="Arial" w:eastAsia="Arial Unicode MS" w:hAnsi="Arial" w:cs="Arial"/>
          <w:b/>
          <w:color w:val="000000" w:themeColor="text1"/>
        </w:rPr>
        <w:t xml:space="preserve">.1  </w:t>
      </w:r>
      <w:r w:rsidR="0063705C" w:rsidRPr="009B24F1">
        <w:rPr>
          <w:rFonts w:ascii="Arial" w:eastAsia="Arial Unicode MS" w:hAnsi="Arial" w:cs="Arial"/>
          <w:b/>
          <w:color w:val="000000" w:themeColor="text1"/>
        </w:rPr>
        <w:t>P</w:t>
      </w:r>
      <w:r w:rsidRPr="009B24F1">
        <w:rPr>
          <w:rFonts w:ascii="Arial" w:eastAsia="Arial Unicode MS" w:hAnsi="Arial" w:cs="Arial"/>
          <w:b/>
          <w:color w:val="000000" w:themeColor="text1"/>
        </w:rPr>
        <w:t>regătirea documentelor</w:t>
      </w:r>
    </w:p>
    <w:p w:rsidR="00BA57D5" w:rsidRPr="009B24F1" w:rsidRDefault="00BA57D5" w:rsidP="00BA57D5">
      <w:pPr>
        <w:pStyle w:val="BodyText1"/>
        <w:numPr>
          <w:ilvl w:val="1"/>
          <w:numId w:val="13"/>
        </w:numPr>
        <w:shd w:val="clear" w:color="auto" w:fill="auto"/>
        <w:tabs>
          <w:tab w:val="left" w:pos="294"/>
        </w:tabs>
        <w:spacing w:before="0" w:line="240" w:lineRule="auto"/>
        <w:ind w:left="709" w:right="20" w:hanging="283"/>
        <w:rPr>
          <w:rFonts w:eastAsia="Arial Unicode MS"/>
          <w:color w:val="000000" w:themeColor="text1"/>
        </w:rPr>
      </w:pPr>
      <w:r w:rsidRPr="009B24F1">
        <w:rPr>
          <w:rFonts w:eastAsia="Arial Unicode MS"/>
          <w:color w:val="000000" w:themeColor="text1"/>
        </w:rPr>
        <w:t xml:space="preserve">Documentele vor fi pregătite anterior procesului de scanare: se vor aplica reparații minore fără a se afecta integritatea fizică a documentului, se vor aranja în loturi de lucru și vor fi identificate unic în fluxul de procesare (prin utilizarea de coduri de bare). </w:t>
      </w:r>
    </w:p>
    <w:p w:rsidR="00BA57D5" w:rsidRPr="009B24F1" w:rsidRDefault="00BA57D5" w:rsidP="00BA57D5">
      <w:pPr>
        <w:pStyle w:val="BodyText1"/>
        <w:numPr>
          <w:ilvl w:val="1"/>
          <w:numId w:val="13"/>
        </w:numPr>
        <w:shd w:val="clear" w:color="auto" w:fill="auto"/>
        <w:tabs>
          <w:tab w:val="left" w:pos="333"/>
        </w:tabs>
        <w:spacing w:before="0" w:line="240" w:lineRule="auto"/>
        <w:ind w:left="709" w:right="20" w:hanging="283"/>
        <w:rPr>
          <w:rFonts w:eastAsia="Arial Unicode MS"/>
          <w:color w:val="000000" w:themeColor="text1"/>
        </w:rPr>
      </w:pPr>
      <w:r w:rsidRPr="009B24F1">
        <w:rPr>
          <w:rFonts w:eastAsia="Arial Unicode MS"/>
          <w:color w:val="000000" w:themeColor="text1"/>
        </w:rPr>
        <w:t>Prestatorul va asigura integritatea conținutului înscrisurilor de pe documente, neavând voie să efectueze adăugiri, completări, modificări sau îngroșări ale datelor pe documente.</w:t>
      </w:r>
    </w:p>
    <w:p w:rsidR="00BA57D5" w:rsidRPr="009B24F1" w:rsidRDefault="00BA57D5" w:rsidP="00BA57D5">
      <w:pPr>
        <w:pStyle w:val="BodyText1"/>
        <w:numPr>
          <w:ilvl w:val="1"/>
          <w:numId w:val="13"/>
        </w:numPr>
        <w:shd w:val="clear" w:color="auto" w:fill="auto"/>
        <w:tabs>
          <w:tab w:val="left" w:pos="352"/>
        </w:tabs>
        <w:spacing w:before="0" w:line="240" w:lineRule="auto"/>
        <w:ind w:left="709" w:right="20" w:hanging="283"/>
        <w:rPr>
          <w:rFonts w:eastAsia="Arial Unicode MS"/>
          <w:color w:val="000000" w:themeColor="text1"/>
        </w:rPr>
      </w:pPr>
      <w:r w:rsidRPr="009B24F1">
        <w:rPr>
          <w:rFonts w:eastAsia="Arial Unicode MS"/>
          <w:color w:val="000000" w:themeColor="text1"/>
        </w:rPr>
        <w:t>Prestatorul trebuie să garanteze și să demonstreze utilizarea unui sistem informatic de trasabilitate și verificare internă la nivel de document ce asigură acuratețea procesului: numărul filelor ce intră în procesul de digitizare trebuie să fie același cu numărul filelor ce au fost convertite în format electronic.</w:t>
      </w:r>
    </w:p>
    <w:p w:rsidR="00BA57D5" w:rsidRPr="009B24F1" w:rsidRDefault="00BA57D5" w:rsidP="00BA57D5">
      <w:pPr>
        <w:pStyle w:val="BodyText1"/>
        <w:shd w:val="clear" w:color="auto" w:fill="auto"/>
        <w:tabs>
          <w:tab w:val="left" w:pos="352"/>
        </w:tabs>
        <w:spacing w:before="0" w:line="240" w:lineRule="auto"/>
        <w:ind w:left="709" w:right="20" w:firstLine="0"/>
        <w:rPr>
          <w:rFonts w:eastAsia="Arial Unicode MS"/>
          <w:color w:val="000000" w:themeColor="text1"/>
        </w:rPr>
      </w:pPr>
    </w:p>
    <w:p w:rsidR="00BA57D5" w:rsidRPr="009B24F1" w:rsidRDefault="00BA57D5" w:rsidP="00BA57D5">
      <w:pPr>
        <w:pStyle w:val="Titlu3"/>
        <w:spacing w:before="200" w:line="276" w:lineRule="auto"/>
        <w:ind w:firstLine="708"/>
        <w:rPr>
          <w:rFonts w:ascii="Arial" w:eastAsia="Arial Unicode MS" w:hAnsi="Arial" w:cs="Arial"/>
          <w:b/>
          <w:color w:val="000000" w:themeColor="text1"/>
        </w:rPr>
      </w:pPr>
      <w:r w:rsidRPr="009B24F1">
        <w:rPr>
          <w:rFonts w:ascii="Arial" w:eastAsia="Arial Unicode MS" w:hAnsi="Arial" w:cs="Arial"/>
          <w:b/>
          <w:color w:val="000000" w:themeColor="text1"/>
        </w:rPr>
        <w:t>3.</w:t>
      </w:r>
      <w:r w:rsidR="000D2E83" w:rsidRPr="009B24F1">
        <w:rPr>
          <w:rFonts w:ascii="Arial" w:eastAsia="Arial Unicode MS" w:hAnsi="Arial" w:cs="Arial"/>
          <w:b/>
          <w:color w:val="000000" w:themeColor="text1"/>
        </w:rPr>
        <w:t>8</w:t>
      </w:r>
      <w:r w:rsidRPr="009B24F1">
        <w:rPr>
          <w:rFonts w:ascii="Arial" w:eastAsia="Arial Unicode MS" w:hAnsi="Arial" w:cs="Arial"/>
          <w:b/>
          <w:color w:val="000000" w:themeColor="text1"/>
        </w:rPr>
        <w:t>.2 Scanarea documentelor</w:t>
      </w:r>
    </w:p>
    <w:p w:rsidR="00BA57D5" w:rsidRPr="009B24F1" w:rsidRDefault="00BA57D5" w:rsidP="00BA57D5">
      <w:pPr>
        <w:pStyle w:val="BodyText1"/>
        <w:numPr>
          <w:ilvl w:val="1"/>
          <w:numId w:val="13"/>
        </w:numPr>
        <w:shd w:val="clear" w:color="auto" w:fill="auto"/>
        <w:tabs>
          <w:tab w:val="left" w:pos="352"/>
        </w:tabs>
        <w:spacing w:before="0" w:line="240" w:lineRule="auto"/>
        <w:ind w:left="709" w:right="20" w:hanging="283"/>
        <w:rPr>
          <w:rFonts w:eastAsia="Arial Unicode MS"/>
          <w:color w:val="000000" w:themeColor="text1"/>
        </w:rPr>
      </w:pPr>
      <w:r w:rsidRPr="009B24F1">
        <w:rPr>
          <w:rFonts w:eastAsia="Arial Unicode MS"/>
          <w:color w:val="000000" w:themeColor="text1"/>
        </w:rPr>
        <w:t>D</w:t>
      </w:r>
      <w:r w:rsidR="00B45247">
        <w:rPr>
          <w:rFonts w:eastAsia="Arial Unicode MS"/>
          <w:color w:val="000000" w:themeColor="text1"/>
        </w:rPr>
        <w:t>ocumentele vor fi scanate color.</w:t>
      </w:r>
    </w:p>
    <w:p w:rsidR="00BA57D5" w:rsidRPr="009B24F1" w:rsidRDefault="00BA57D5" w:rsidP="00BA57D5">
      <w:pPr>
        <w:pStyle w:val="BodyText1"/>
        <w:numPr>
          <w:ilvl w:val="1"/>
          <w:numId w:val="13"/>
        </w:numPr>
        <w:shd w:val="clear" w:color="auto" w:fill="auto"/>
        <w:tabs>
          <w:tab w:val="left" w:pos="352"/>
        </w:tabs>
        <w:spacing w:before="0" w:line="240" w:lineRule="auto"/>
        <w:ind w:left="709" w:right="20" w:hanging="283"/>
        <w:rPr>
          <w:rFonts w:eastAsia="Arial Unicode MS"/>
          <w:color w:val="000000" w:themeColor="text1"/>
        </w:rPr>
      </w:pPr>
      <w:r w:rsidRPr="009B24F1">
        <w:rPr>
          <w:rFonts w:eastAsia="Arial Unicode MS"/>
          <w:color w:val="000000" w:themeColor="text1"/>
        </w:rPr>
        <w:t xml:space="preserve">Documentele vor fi scanate față verso. </w:t>
      </w:r>
    </w:p>
    <w:p w:rsidR="00BA57D5" w:rsidRPr="009B24F1" w:rsidRDefault="00BA57D5" w:rsidP="00BA57D5">
      <w:pPr>
        <w:pStyle w:val="BodyText1"/>
        <w:numPr>
          <w:ilvl w:val="1"/>
          <w:numId w:val="13"/>
        </w:numPr>
        <w:shd w:val="clear" w:color="auto" w:fill="auto"/>
        <w:tabs>
          <w:tab w:val="left" w:pos="352"/>
        </w:tabs>
        <w:spacing w:before="0" w:line="240" w:lineRule="auto"/>
        <w:ind w:left="709" w:right="20" w:hanging="283"/>
        <w:rPr>
          <w:rFonts w:eastAsia="Arial Unicode MS"/>
          <w:color w:val="000000" w:themeColor="text1"/>
        </w:rPr>
      </w:pPr>
      <w:r w:rsidRPr="009B24F1">
        <w:rPr>
          <w:rFonts w:eastAsia="Arial Unicode MS"/>
          <w:color w:val="000000" w:themeColor="text1"/>
        </w:rPr>
        <w:t xml:space="preserve">Rezoluția de scanare va fi stabilită de către Prestator împreună cu Beneficiarul, în urma unor teste prealabile scanării propriu-zise, astfel încât să se obțină lizibilitatea cea mai bună indiferent de starea fizică a documentelor. Se vor putea solicita rezoluții de scanare optice cuprinse între 200 DPI și 600 DPI. </w:t>
      </w:r>
    </w:p>
    <w:p w:rsidR="00BA57D5" w:rsidRPr="009B24F1" w:rsidRDefault="00BA57D5" w:rsidP="00BA57D5">
      <w:pPr>
        <w:pStyle w:val="BodyText1"/>
        <w:numPr>
          <w:ilvl w:val="1"/>
          <w:numId w:val="13"/>
        </w:numPr>
        <w:shd w:val="clear" w:color="auto" w:fill="auto"/>
        <w:tabs>
          <w:tab w:val="left" w:pos="352"/>
        </w:tabs>
        <w:spacing w:before="0" w:line="240" w:lineRule="auto"/>
        <w:ind w:left="709" w:right="20" w:hanging="283"/>
        <w:rPr>
          <w:rFonts w:eastAsia="Arial Unicode MS"/>
          <w:color w:val="000000" w:themeColor="text1"/>
        </w:rPr>
      </w:pPr>
      <w:r w:rsidRPr="009B24F1">
        <w:rPr>
          <w:rFonts w:eastAsia="Arial Unicode MS"/>
          <w:color w:val="000000" w:themeColor="text1"/>
        </w:rPr>
        <w:t>Pentru documentele vechi si greu lizibile, rezoluția de scanare va fi de minim 400 DPI.</w:t>
      </w:r>
    </w:p>
    <w:p w:rsidR="00BA57D5" w:rsidRPr="009B24F1" w:rsidRDefault="00BA57D5" w:rsidP="00BA57D5">
      <w:pPr>
        <w:pStyle w:val="BodyText1"/>
        <w:numPr>
          <w:ilvl w:val="1"/>
          <w:numId w:val="13"/>
        </w:numPr>
        <w:shd w:val="clear" w:color="auto" w:fill="auto"/>
        <w:tabs>
          <w:tab w:val="left" w:pos="352"/>
        </w:tabs>
        <w:spacing w:before="0" w:line="240" w:lineRule="auto"/>
        <w:ind w:left="709" w:right="20" w:hanging="283"/>
        <w:rPr>
          <w:rFonts w:eastAsia="Arial Unicode MS"/>
          <w:color w:val="000000" w:themeColor="text1"/>
        </w:rPr>
      </w:pPr>
      <w:r w:rsidRPr="009B24F1">
        <w:rPr>
          <w:rFonts w:eastAsia="Arial Unicode MS"/>
          <w:color w:val="000000" w:themeColor="text1"/>
        </w:rPr>
        <w:t xml:space="preserve">Pentru îmbunătățirea performanței și diminuarea timpului de procesare al arhivei, se recomanda ca echipamentele de scanare să permită o viteză de scanare de minimum 60 pagini A4/minut. În sarcina Prestatorului rămâne decizia de a dimensiona Soluția și </w:t>
      </w:r>
      <w:r w:rsidRPr="009B24F1">
        <w:rPr>
          <w:rFonts w:eastAsia="Arial Unicode MS"/>
          <w:color w:val="000000" w:themeColor="text1"/>
        </w:rPr>
        <w:lastRenderedPageBreak/>
        <w:t>necesarul de echipamente de scanare și procesare astfel încât să fie acoperită perioada cerută de finalizare a proiectului.</w:t>
      </w:r>
    </w:p>
    <w:p w:rsidR="00BA57D5" w:rsidRPr="009B24F1" w:rsidRDefault="00BA57D5" w:rsidP="00BA57D5">
      <w:pPr>
        <w:pStyle w:val="BodyText1"/>
        <w:numPr>
          <w:ilvl w:val="1"/>
          <w:numId w:val="13"/>
        </w:numPr>
        <w:shd w:val="clear" w:color="auto" w:fill="auto"/>
        <w:tabs>
          <w:tab w:val="left" w:pos="332"/>
        </w:tabs>
        <w:spacing w:before="0" w:line="240" w:lineRule="auto"/>
        <w:ind w:left="709" w:right="20" w:hanging="283"/>
        <w:rPr>
          <w:rFonts w:eastAsia="Arial Unicode MS"/>
          <w:color w:val="000000" w:themeColor="text1"/>
        </w:rPr>
      </w:pPr>
      <w:r w:rsidRPr="009B24F1">
        <w:rPr>
          <w:rFonts w:eastAsia="Arial Unicode MS"/>
          <w:color w:val="000000" w:themeColor="text1"/>
        </w:rPr>
        <w:t>Echipamentele de scanare trebuie să permită realizarea unei configurații de calitate ridicată de până la 600 x 600 dpi optic.</w:t>
      </w:r>
    </w:p>
    <w:p w:rsidR="00BA57D5" w:rsidRPr="009B24F1" w:rsidRDefault="00BA57D5" w:rsidP="00BA57D5">
      <w:pPr>
        <w:pStyle w:val="BodyText1"/>
        <w:numPr>
          <w:ilvl w:val="1"/>
          <w:numId w:val="13"/>
        </w:numPr>
        <w:shd w:val="clear" w:color="auto" w:fill="auto"/>
        <w:tabs>
          <w:tab w:val="left" w:pos="352"/>
        </w:tabs>
        <w:spacing w:before="0" w:line="240" w:lineRule="auto"/>
        <w:ind w:left="709" w:right="20" w:hanging="283"/>
        <w:rPr>
          <w:rFonts w:eastAsia="Arial Unicode MS"/>
          <w:color w:val="000000" w:themeColor="text1"/>
        </w:rPr>
      </w:pPr>
      <w:r w:rsidRPr="009B24F1">
        <w:rPr>
          <w:rFonts w:eastAsia="Arial Unicode MS"/>
          <w:color w:val="000000" w:themeColor="text1"/>
        </w:rPr>
        <w:t>Scanarea documentelor degradate se va realiza cu echipamente specializate în scanarea manuală, capabile să scaneze întreg documentul printr-o trecere/scanare.</w:t>
      </w:r>
    </w:p>
    <w:p w:rsidR="00BA57D5" w:rsidRPr="009B24F1" w:rsidRDefault="00BA57D5" w:rsidP="00BA57D5">
      <w:pPr>
        <w:pStyle w:val="BodyText1"/>
        <w:numPr>
          <w:ilvl w:val="1"/>
          <w:numId w:val="13"/>
        </w:numPr>
        <w:shd w:val="clear" w:color="auto" w:fill="auto"/>
        <w:tabs>
          <w:tab w:val="left" w:pos="352"/>
        </w:tabs>
        <w:spacing w:before="0" w:line="240" w:lineRule="auto"/>
        <w:ind w:left="709" w:right="20" w:hanging="283"/>
        <w:rPr>
          <w:rFonts w:eastAsia="Arial Unicode MS"/>
          <w:color w:val="000000" w:themeColor="text1"/>
        </w:rPr>
      </w:pPr>
      <w:r w:rsidRPr="009B24F1">
        <w:rPr>
          <w:rFonts w:eastAsia="Arial Unicode MS"/>
          <w:color w:val="000000" w:themeColor="text1"/>
        </w:rPr>
        <w:t>Pentru documentele ce au un grad mare de deteriorare datorită vechimii acestora se vor realiza activități specifice de toaletare astfel încât să se asigure o extragere cat mai completă a informațiilor din documentele supuse conversiei.</w:t>
      </w:r>
    </w:p>
    <w:p w:rsidR="00BA57D5" w:rsidRPr="009B24F1" w:rsidRDefault="00BA57D5" w:rsidP="00BA57D5">
      <w:pPr>
        <w:pStyle w:val="BodyText1"/>
        <w:numPr>
          <w:ilvl w:val="1"/>
          <w:numId w:val="13"/>
        </w:numPr>
        <w:shd w:val="clear" w:color="auto" w:fill="auto"/>
        <w:tabs>
          <w:tab w:val="left" w:pos="350"/>
        </w:tabs>
        <w:spacing w:before="0" w:line="240" w:lineRule="auto"/>
        <w:ind w:left="709" w:right="20" w:hanging="283"/>
        <w:rPr>
          <w:rFonts w:eastAsia="Arial Unicode MS"/>
          <w:color w:val="000000" w:themeColor="text1"/>
        </w:rPr>
      </w:pPr>
      <w:r w:rsidRPr="009B24F1">
        <w:rPr>
          <w:rFonts w:eastAsia="Arial Unicode MS"/>
          <w:color w:val="000000" w:themeColor="text1"/>
        </w:rPr>
        <w:t>Pentru optimizarea procesului de scanare, componenta de captură trebuie să permită aplicarea automata de algoritmi de detecție/îmbunătățire a imaginilor scanate precum:</w:t>
      </w:r>
    </w:p>
    <w:p w:rsidR="00BA57D5" w:rsidRPr="009B24F1" w:rsidRDefault="00BA57D5" w:rsidP="00BA57D5">
      <w:pPr>
        <w:pStyle w:val="BodyText1"/>
        <w:numPr>
          <w:ilvl w:val="0"/>
          <w:numId w:val="14"/>
        </w:numPr>
        <w:shd w:val="clear" w:color="auto" w:fill="auto"/>
        <w:tabs>
          <w:tab w:val="left" w:pos="1046"/>
        </w:tabs>
        <w:spacing w:before="0" w:line="240" w:lineRule="auto"/>
        <w:ind w:right="40"/>
        <w:rPr>
          <w:rFonts w:eastAsia="Arial Unicode MS"/>
          <w:color w:val="000000" w:themeColor="text1"/>
        </w:rPr>
      </w:pPr>
      <w:r w:rsidRPr="009B24F1">
        <w:rPr>
          <w:rFonts w:eastAsia="Arial Unicode MS"/>
          <w:color w:val="000000" w:themeColor="text1"/>
        </w:rPr>
        <w:t>Îndreptarea imaginilor, dacă acestea prezintă un anumit grad de înclinare;</w:t>
      </w:r>
    </w:p>
    <w:p w:rsidR="00BA57D5" w:rsidRPr="009B24F1" w:rsidRDefault="00BA57D5" w:rsidP="00BA57D5">
      <w:pPr>
        <w:pStyle w:val="BodyText1"/>
        <w:numPr>
          <w:ilvl w:val="0"/>
          <w:numId w:val="14"/>
        </w:numPr>
        <w:shd w:val="clear" w:color="auto" w:fill="auto"/>
        <w:tabs>
          <w:tab w:val="left" w:pos="1046"/>
        </w:tabs>
        <w:spacing w:before="0" w:line="240" w:lineRule="auto"/>
        <w:ind w:right="40"/>
        <w:rPr>
          <w:rFonts w:eastAsia="Arial Unicode MS"/>
          <w:color w:val="000000" w:themeColor="text1"/>
        </w:rPr>
      </w:pPr>
      <w:r w:rsidRPr="009B24F1">
        <w:rPr>
          <w:rFonts w:eastAsia="Arial Unicode MS"/>
          <w:color w:val="000000" w:themeColor="text1"/>
        </w:rPr>
        <w:t>Detectarea și eliminarea impurităților de fond;</w:t>
      </w:r>
    </w:p>
    <w:p w:rsidR="00BA57D5" w:rsidRPr="009B24F1" w:rsidRDefault="00BA57D5" w:rsidP="00BA57D5">
      <w:pPr>
        <w:pStyle w:val="BodyText1"/>
        <w:numPr>
          <w:ilvl w:val="0"/>
          <w:numId w:val="14"/>
        </w:numPr>
        <w:shd w:val="clear" w:color="auto" w:fill="auto"/>
        <w:tabs>
          <w:tab w:val="left" w:pos="1046"/>
        </w:tabs>
        <w:spacing w:before="0" w:line="240" w:lineRule="auto"/>
        <w:ind w:right="40"/>
        <w:rPr>
          <w:rFonts w:eastAsia="Arial Unicode MS"/>
          <w:color w:val="000000" w:themeColor="text1"/>
        </w:rPr>
      </w:pPr>
      <w:r w:rsidRPr="009B24F1">
        <w:rPr>
          <w:rFonts w:eastAsia="Arial Unicode MS"/>
          <w:color w:val="000000" w:themeColor="text1"/>
        </w:rPr>
        <w:t>Detectarea și eliminarea automată a bordurilor negre;</w:t>
      </w:r>
    </w:p>
    <w:p w:rsidR="00BA57D5" w:rsidRPr="009B24F1" w:rsidRDefault="00BA57D5" w:rsidP="00BA57D5">
      <w:pPr>
        <w:pStyle w:val="BodyText1"/>
        <w:numPr>
          <w:ilvl w:val="0"/>
          <w:numId w:val="14"/>
        </w:numPr>
        <w:shd w:val="clear" w:color="auto" w:fill="auto"/>
        <w:tabs>
          <w:tab w:val="left" w:pos="1046"/>
        </w:tabs>
        <w:spacing w:before="0" w:line="240" w:lineRule="auto"/>
        <w:ind w:right="40"/>
        <w:rPr>
          <w:rFonts w:eastAsia="Arial Unicode MS"/>
          <w:color w:val="000000" w:themeColor="text1"/>
        </w:rPr>
      </w:pPr>
      <w:r w:rsidRPr="009B24F1">
        <w:rPr>
          <w:rFonts w:eastAsia="Arial Unicode MS"/>
          <w:color w:val="000000" w:themeColor="text1"/>
        </w:rPr>
        <w:t>Detectarea, interpretarea și eliminarea separatorilor de documente;</w:t>
      </w:r>
    </w:p>
    <w:p w:rsidR="00BA57D5" w:rsidRPr="009B24F1" w:rsidRDefault="00BA57D5" w:rsidP="00BA57D5">
      <w:pPr>
        <w:pStyle w:val="BodyText1"/>
        <w:numPr>
          <w:ilvl w:val="0"/>
          <w:numId w:val="14"/>
        </w:numPr>
        <w:shd w:val="clear" w:color="auto" w:fill="auto"/>
        <w:tabs>
          <w:tab w:val="left" w:pos="1046"/>
        </w:tabs>
        <w:spacing w:before="0" w:line="240" w:lineRule="auto"/>
        <w:ind w:right="40"/>
        <w:rPr>
          <w:rFonts w:eastAsia="Arial Unicode MS"/>
          <w:color w:val="000000" w:themeColor="text1"/>
        </w:rPr>
      </w:pPr>
      <w:r w:rsidRPr="009B24F1">
        <w:rPr>
          <w:rFonts w:eastAsia="Arial Unicode MS"/>
          <w:color w:val="000000" w:themeColor="text1"/>
        </w:rPr>
        <w:t>Detectarea și recunoașterea codurilor de bare și a patch codurilor;</w:t>
      </w:r>
    </w:p>
    <w:p w:rsidR="00BA57D5" w:rsidRPr="009B24F1" w:rsidRDefault="00BA57D5" w:rsidP="00BA57D5">
      <w:pPr>
        <w:pStyle w:val="BodyText1"/>
        <w:numPr>
          <w:ilvl w:val="1"/>
          <w:numId w:val="13"/>
        </w:numPr>
        <w:shd w:val="clear" w:color="auto" w:fill="auto"/>
        <w:tabs>
          <w:tab w:val="left" w:pos="350"/>
        </w:tabs>
        <w:spacing w:before="0" w:line="240" w:lineRule="auto"/>
        <w:ind w:left="709" w:right="20" w:hanging="283"/>
        <w:rPr>
          <w:rFonts w:eastAsia="Arial Unicode MS"/>
          <w:color w:val="000000" w:themeColor="text1"/>
        </w:rPr>
      </w:pPr>
      <w:r w:rsidRPr="009B24F1">
        <w:rPr>
          <w:rFonts w:eastAsia="Arial Unicode MS"/>
          <w:color w:val="000000" w:themeColor="text1"/>
        </w:rPr>
        <w:t>Prestatorul va asigura integritatea fizică deplină a documentelor, fără posibilitatea de</w:t>
      </w:r>
      <w:r w:rsidR="009D1FC6">
        <w:rPr>
          <w:rFonts w:eastAsia="Arial Unicode MS"/>
          <w:color w:val="000000" w:themeColor="text1"/>
        </w:rPr>
        <w:t>teriorării prin executarea scană</w:t>
      </w:r>
      <w:r w:rsidRPr="009B24F1">
        <w:rPr>
          <w:rFonts w:eastAsia="Arial Unicode MS"/>
          <w:color w:val="000000" w:themeColor="text1"/>
        </w:rPr>
        <w:t>rii și fără contact fizic cu documentele deteriorate care vor fi supuse conversiei.</w:t>
      </w:r>
    </w:p>
    <w:p w:rsidR="00BA57D5" w:rsidRPr="009B24F1" w:rsidRDefault="00BA57D5" w:rsidP="009B24F1">
      <w:pPr>
        <w:pStyle w:val="Titlu3"/>
        <w:spacing w:before="200" w:line="276" w:lineRule="auto"/>
        <w:ind w:firstLine="709"/>
        <w:rPr>
          <w:rFonts w:ascii="Arial" w:eastAsia="Arial Unicode MS" w:hAnsi="Arial" w:cs="Arial"/>
          <w:color w:val="000000" w:themeColor="text1"/>
        </w:rPr>
      </w:pPr>
      <w:r w:rsidRPr="009B24F1">
        <w:rPr>
          <w:rFonts w:ascii="Arial" w:eastAsia="Arial Unicode MS" w:hAnsi="Arial" w:cs="Arial"/>
          <w:b/>
          <w:color w:val="000000" w:themeColor="text1"/>
        </w:rPr>
        <w:t>3.</w:t>
      </w:r>
      <w:r w:rsidR="000D2E83" w:rsidRPr="009B24F1">
        <w:rPr>
          <w:rFonts w:ascii="Arial" w:eastAsia="Arial Unicode MS" w:hAnsi="Arial" w:cs="Arial"/>
          <w:b/>
          <w:color w:val="000000" w:themeColor="text1"/>
        </w:rPr>
        <w:t>8</w:t>
      </w:r>
      <w:r w:rsidRPr="009B24F1">
        <w:rPr>
          <w:rFonts w:ascii="Arial" w:eastAsia="Arial Unicode MS" w:hAnsi="Arial" w:cs="Arial"/>
          <w:b/>
          <w:color w:val="000000" w:themeColor="text1"/>
        </w:rPr>
        <w:t>.3 Sistemul de captură al documentelor utilizat pentru furnizarea serviciilor</w:t>
      </w:r>
    </w:p>
    <w:p w:rsidR="00BA57D5" w:rsidRPr="009B24F1" w:rsidRDefault="00BA57D5" w:rsidP="009D1FC6">
      <w:pPr>
        <w:pStyle w:val="BodyText1"/>
        <w:shd w:val="clear" w:color="auto" w:fill="auto"/>
        <w:spacing w:before="0" w:line="240" w:lineRule="auto"/>
        <w:ind w:left="43" w:right="-72" w:firstLine="665"/>
        <w:rPr>
          <w:rFonts w:eastAsia="Arial Unicode MS"/>
          <w:color w:val="000000" w:themeColor="text1"/>
        </w:rPr>
      </w:pPr>
      <w:r w:rsidRPr="009B24F1">
        <w:rPr>
          <w:rFonts w:eastAsia="Arial Unicode MS"/>
          <w:color w:val="000000" w:themeColor="text1"/>
        </w:rPr>
        <w:t>Prestatorul trebuie să facă dovada că deține un sistem de captură al documente</w:t>
      </w:r>
      <w:r w:rsidR="009D1FC6">
        <w:rPr>
          <w:rFonts w:eastAsia="Arial Unicode MS"/>
          <w:color w:val="000000" w:themeColor="text1"/>
        </w:rPr>
        <w:t>lor care trebuie să permită urmă</w:t>
      </w:r>
      <w:r w:rsidRPr="009B24F1">
        <w:rPr>
          <w:rFonts w:eastAsia="Arial Unicode MS"/>
          <w:color w:val="000000" w:themeColor="text1"/>
        </w:rPr>
        <w:t>toarele: accesul la funcționalitățile de scanare și import prin metode multiple, procesarea imaginilor sub formă de batch-uri (loturi de documente) și management centralizat al modulelor sistemului. Sistemul de scanare trebuie să fie dimensionat și licențiat astfel încât să permită procesarea unui volum de pagini cel puțin egal cu cel din acest proiect.</w:t>
      </w:r>
    </w:p>
    <w:p w:rsidR="00BA57D5" w:rsidRPr="009B24F1" w:rsidRDefault="00BA57D5" w:rsidP="00BA57D5">
      <w:pPr>
        <w:pStyle w:val="BodyText1"/>
        <w:shd w:val="clear" w:color="auto" w:fill="auto"/>
        <w:spacing w:before="0" w:line="240" w:lineRule="auto"/>
        <w:ind w:right="-72" w:firstLine="0"/>
        <w:rPr>
          <w:rFonts w:eastAsia="Arial Unicode MS"/>
          <w:color w:val="000000" w:themeColor="text1"/>
        </w:rPr>
      </w:pPr>
      <w:r w:rsidRPr="009B24F1">
        <w:rPr>
          <w:rFonts w:eastAsia="Arial Unicode MS"/>
          <w:color w:val="000000" w:themeColor="text1"/>
        </w:rPr>
        <w:t xml:space="preserve">    </w:t>
      </w:r>
      <w:r w:rsidRPr="009B24F1">
        <w:rPr>
          <w:rFonts w:eastAsia="Arial Unicode MS"/>
          <w:color w:val="000000" w:themeColor="text1"/>
        </w:rPr>
        <w:tab/>
        <w:t>Sistemul tre</w:t>
      </w:r>
      <w:r w:rsidR="009D1FC6">
        <w:rPr>
          <w:rFonts w:eastAsia="Arial Unicode MS"/>
          <w:color w:val="000000" w:themeColor="text1"/>
        </w:rPr>
        <w:t>buie să permită urmă</w:t>
      </w:r>
      <w:r w:rsidRPr="009B24F1">
        <w:rPr>
          <w:rFonts w:eastAsia="Arial Unicode MS"/>
          <w:color w:val="000000" w:themeColor="text1"/>
        </w:rPr>
        <w:t>toarele funcționalit</w:t>
      </w:r>
      <w:r w:rsidR="009D1FC6">
        <w:rPr>
          <w:rFonts w:eastAsia="Arial Unicode MS"/>
          <w:color w:val="000000" w:themeColor="text1"/>
        </w:rPr>
        <w:t>ăț</w:t>
      </w:r>
      <w:r w:rsidRPr="009B24F1">
        <w:rPr>
          <w:rFonts w:eastAsia="Arial Unicode MS"/>
          <w:color w:val="000000" w:themeColor="text1"/>
        </w:rPr>
        <w:t>i:</w:t>
      </w:r>
    </w:p>
    <w:p w:rsidR="00BA57D5" w:rsidRPr="009B24F1" w:rsidRDefault="00BA57D5" w:rsidP="00BA57D5">
      <w:pPr>
        <w:pStyle w:val="BodyText1"/>
        <w:numPr>
          <w:ilvl w:val="1"/>
          <w:numId w:val="13"/>
        </w:numPr>
        <w:shd w:val="clear" w:color="auto" w:fill="auto"/>
        <w:tabs>
          <w:tab w:val="left" w:pos="350"/>
        </w:tabs>
        <w:spacing w:before="0" w:line="240" w:lineRule="auto"/>
        <w:ind w:left="709" w:right="20" w:hanging="283"/>
        <w:rPr>
          <w:rFonts w:eastAsia="Arial Unicode MS"/>
          <w:color w:val="000000" w:themeColor="text1"/>
        </w:rPr>
      </w:pPr>
      <w:r w:rsidRPr="009B24F1">
        <w:rPr>
          <w:rFonts w:eastAsia="Arial Unicode MS"/>
          <w:color w:val="000000" w:themeColor="text1"/>
        </w:rPr>
        <w:t xml:space="preserve">Scanarea în batch-uri de documente </w:t>
      </w:r>
    </w:p>
    <w:p w:rsidR="00BA57D5" w:rsidRPr="009B24F1" w:rsidRDefault="00BA57D5" w:rsidP="00BA57D5">
      <w:pPr>
        <w:pStyle w:val="BodyText1"/>
        <w:numPr>
          <w:ilvl w:val="1"/>
          <w:numId w:val="13"/>
        </w:numPr>
        <w:shd w:val="clear" w:color="auto" w:fill="auto"/>
        <w:tabs>
          <w:tab w:val="left" w:pos="350"/>
        </w:tabs>
        <w:spacing w:before="0" w:line="240" w:lineRule="auto"/>
        <w:ind w:left="709" w:right="20" w:hanging="283"/>
        <w:rPr>
          <w:rFonts w:eastAsia="Arial Unicode MS"/>
          <w:color w:val="000000" w:themeColor="text1"/>
        </w:rPr>
      </w:pPr>
      <w:r w:rsidRPr="009B24F1">
        <w:rPr>
          <w:rFonts w:eastAsia="Arial Unicode MS"/>
          <w:color w:val="000000" w:themeColor="text1"/>
        </w:rPr>
        <w:t xml:space="preserve">Clasificarea automată a documentelor pe </w:t>
      </w:r>
      <w:r w:rsidR="009D1FC6">
        <w:rPr>
          <w:rFonts w:eastAsia="Arial Unicode MS"/>
          <w:color w:val="000000" w:themeColor="text1"/>
        </w:rPr>
        <w:t>tipurile definite în sistem după</w:t>
      </w:r>
      <w:r w:rsidRPr="009B24F1">
        <w:rPr>
          <w:rFonts w:eastAsia="Arial Unicode MS"/>
          <w:color w:val="000000" w:themeColor="text1"/>
        </w:rPr>
        <w:t xml:space="preserve"> mecanisme de tipul: layout-ul documentului și con</w:t>
      </w:r>
      <w:r w:rsidR="009D1FC6">
        <w:rPr>
          <w:rFonts w:eastAsia="Arial Unicode MS"/>
          <w:color w:val="000000" w:themeColor="text1"/>
        </w:rPr>
        <w:t>ț</w:t>
      </w:r>
      <w:r w:rsidRPr="009B24F1">
        <w:rPr>
          <w:rFonts w:eastAsia="Arial Unicode MS"/>
          <w:color w:val="000000" w:themeColor="text1"/>
        </w:rPr>
        <w:t>inutul documentului</w:t>
      </w:r>
    </w:p>
    <w:p w:rsidR="00BA57D5" w:rsidRPr="009B24F1" w:rsidRDefault="00BA57D5" w:rsidP="00BA57D5">
      <w:pPr>
        <w:pStyle w:val="BodyText1"/>
        <w:numPr>
          <w:ilvl w:val="1"/>
          <w:numId w:val="13"/>
        </w:numPr>
        <w:shd w:val="clear" w:color="auto" w:fill="auto"/>
        <w:tabs>
          <w:tab w:val="left" w:pos="350"/>
        </w:tabs>
        <w:spacing w:before="0" w:line="240" w:lineRule="auto"/>
        <w:ind w:left="709" w:right="20" w:hanging="283"/>
        <w:rPr>
          <w:rFonts w:eastAsia="Arial Unicode MS"/>
          <w:color w:val="000000" w:themeColor="text1"/>
        </w:rPr>
      </w:pPr>
      <w:r w:rsidRPr="009B24F1">
        <w:rPr>
          <w:rFonts w:eastAsia="Arial Unicode MS"/>
          <w:color w:val="000000" w:themeColor="text1"/>
        </w:rPr>
        <w:t>Să asigure procesarea datelor și imaginilor (recunoaștere, validare, verificare)</w:t>
      </w:r>
    </w:p>
    <w:p w:rsidR="00BA57D5" w:rsidRPr="009B24F1" w:rsidRDefault="00BA57D5" w:rsidP="00BA57D5">
      <w:pPr>
        <w:pStyle w:val="BodyText1"/>
        <w:numPr>
          <w:ilvl w:val="1"/>
          <w:numId w:val="13"/>
        </w:numPr>
        <w:shd w:val="clear" w:color="auto" w:fill="auto"/>
        <w:tabs>
          <w:tab w:val="left" w:pos="350"/>
        </w:tabs>
        <w:spacing w:before="0" w:line="240" w:lineRule="auto"/>
        <w:ind w:left="709" w:right="20" w:hanging="283"/>
        <w:rPr>
          <w:rFonts w:eastAsia="Arial Unicode MS"/>
          <w:color w:val="000000" w:themeColor="text1"/>
        </w:rPr>
      </w:pPr>
      <w:r w:rsidRPr="009B24F1">
        <w:rPr>
          <w:rFonts w:eastAsia="Arial Unicode MS"/>
          <w:color w:val="000000" w:themeColor="text1"/>
        </w:rPr>
        <w:t>Funcționalitatea de prioritizare trebuie să permită urgentarea anumitor acțiuni cum ar fi exportul informațiilor în cazul în care lotul de documente este declarat ca prioritar față de cele ce se află într-o coadă de procesare. Prioritizarea loturilor de documente să se poată realiza încă de la scanarea propriu-zisă</w:t>
      </w:r>
      <w:r w:rsidR="009D1FC6">
        <w:rPr>
          <w:rFonts w:eastAsia="Arial Unicode MS"/>
          <w:color w:val="000000" w:themeColor="text1"/>
        </w:rPr>
        <w:t>.</w:t>
      </w:r>
    </w:p>
    <w:p w:rsidR="00BA57D5" w:rsidRPr="009B24F1" w:rsidRDefault="00BA57D5" w:rsidP="00BA57D5">
      <w:pPr>
        <w:pStyle w:val="BodyText1"/>
        <w:shd w:val="clear" w:color="auto" w:fill="auto"/>
        <w:tabs>
          <w:tab w:val="left" w:pos="726"/>
        </w:tabs>
        <w:spacing w:before="0" w:line="240" w:lineRule="auto"/>
        <w:ind w:left="700" w:firstLine="0"/>
        <w:rPr>
          <w:rFonts w:eastAsia="Arial Unicode MS"/>
          <w:color w:val="000000" w:themeColor="text1"/>
        </w:rPr>
      </w:pPr>
    </w:p>
    <w:p w:rsidR="00BA57D5" w:rsidRPr="009B24F1" w:rsidRDefault="00BA57D5" w:rsidP="00BA57D5">
      <w:pPr>
        <w:pStyle w:val="BodyText1"/>
        <w:shd w:val="clear" w:color="auto" w:fill="auto"/>
        <w:spacing w:before="0" w:line="240" w:lineRule="auto"/>
        <w:ind w:left="40" w:right="20" w:firstLine="0"/>
        <w:rPr>
          <w:rFonts w:eastAsia="Arial Unicode MS"/>
          <w:color w:val="000000" w:themeColor="text1"/>
        </w:rPr>
      </w:pPr>
      <w:r w:rsidRPr="009B24F1">
        <w:rPr>
          <w:rFonts w:eastAsia="Arial Unicode MS"/>
          <w:color w:val="000000" w:themeColor="text1"/>
        </w:rPr>
        <w:t>De asemenea, trebuie să ofere funcționalități pentru:</w:t>
      </w:r>
    </w:p>
    <w:p w:rsidR="00BA57D5" w:rsidRPr="009B24F1" w:rsidRDefault="00BA57D5" w:rsidP="00BA57D5">
      <w:pPr>
        <w:pStyle w:val="BodyText1"/>
        <w:numPr>
          <w:ilvl w:val="1"/>
          <w:numId w:val="13"/>
        </w:numPr>
        <w:shd w:val="clear" w:color="auto" w:fill="auto"/>
        <w:tabs>
          <w:tab w:val="left" w:pos="350"/>
        </w:tabs>
        <w:spacing w:before="0" w:line="240" w:lineRule="auto"/>
        <w:ind w:left="709" w:right="20" w:hanging="283"/>
        <w:rPr>
          <w:rFonts w:eastAsia="Arial Unicode MS"/>
          <w:color w:val="000000" w:themeColor="text1"/>
        </w:rPr>
      </w:pPr>
      <w:r w:rsidRPr="009B24F1">
        <w:rPr>
          <w:rFonts w:eastAsia="Arial Unicode MS"/>
          <w:color w:val="000000" w:themeColor="text1"/>
        </w:rPr>
        <w:t>Definirea tipurilor de documente în sistem</w:t>
      </w:r>
    </w:p>
    <w:p w:rsidR="00BA57D5" w:rsidRPr="009B24F1" w:rsidRDefault="00BA57D5" w:rsidP="00BA57D5">
      <w:pPr>
        <w:pStyle w:val="BodyText1"/>
        <w:numPr>
          <w:ilvl w:val="1"/>
          <w:numId w:val="13"/>
        </w:numPr>
        <w:shd w:val="clear" w:color="auto" w:fill="auto"/>
        <w:tabs>
          <w:tab w:val="left" w:pos="350"/>
        </w:tabs>
        <w:spacing w:before="0" w:line="240" w:lineRule="auto"/>
        <w:ind w:left="709" w:right="20" w:hanging="283"/>
        <w:rPr>
          <w:rFonts w:eastAsia="Arial Unicode MS"/>
          <w:color w:val="000000" w:themeColor="text1"/>
        </w:rPr>
      </w:pPr>
      <w:r w:rsidRPr="009B24F1">
        <w:rPr>
          <w:rFonts w:eastAsia="Arial Unicode MS"/>
          <w:color w:val="000000" w:themeColor="text1"/>
        </w:rPr>
        <w:t>Definirea drepturilor de acces ale utilizatorilor</w:t>
      </w:r>
    </w:p>
    <w:p w:rsidR="00BA57D5" w:rsidRPr="009B24F1" w:rsidRDefault="00BA57D5" w:rsidP="00BA57D5">
      <w:pPr>
        <w:pStyle w:val="BodyText1"/>
        <w:numPr>
          <w:ilvl w:val="1"/>
          <w:numId w:val="13"/>
        </w:numPr>
        <w:shd w:val="clear" w:color="auto" w:fill="auto"/>
        <w:tabs>
          <w:tab w:val="left" w:pos="350"/>
        </w:tabs>
        <w:spacing w:before="0" w:line="240" w:lineRule="auto"/>
        <w:ind w:left="709" w:right="20" w:hanging="283"/>
        <w:rPr>
          <w:rFonts w:eastAsia="Arial Unicode MS"/>
          <w:color w:val="000000" w:themeColor="text1"/>
        </w:rPr>
      </w:pPr>
      <w:r w:rsidRPr="009B24F1">
        <w:rPr>
          <w:rFonts w:eastAsia="Arial Unicode MS"/>
          <w:color w:val="000000" w:themeColor="text1"/>
        </w:rPr>
        <w:t>Definirea accesului utilizatorilor de a procesa, valida și indexa anumite tipuri de documente</w:t>
      </w:r>
    </w:p>
    <w:p w:rsidR="00BA57D5" w:rsidRPr="009B24F1" w:rsidRDefault="00BA57D5" w:rsidP="00BA57D5">
      <w:pPr>
        <w:pStyle w:val="BodyText1"/>
        <w:numPr>
          <w:ilvl w:val="1"/>
          <w:numId w:val="13"/>
        </w:numPr>
        <w:shd w:val="clear" w:color="auto" w:fill="auto"/>
        <w:tabs>
          <w:tab w:val="left" w:pos="350"/>
        </w:tabs>
        <w:spacing w:before="0" w:line="240" w:lineRule="auto"/>
        <w:ind w:left="709" w:right="20" w:hanging="283"/>
        <w:rPr>
          <w:rFonts w:eastAsia="Arial Unicode MS"/>
          <w:color w:val="000000" w:themeColor="text1"/>
        </w:rPr>
      </w:pPr>
      <w:r w:rsidRPr="009B24F1">
        <w:rPr>
          <w:rFonts w:eastAsia="Arial Unicode MS"/>
          <w:color w:val="000000" w:themeColor="text1"/>
        </w:rPr>
        <w:t>Monitorizarea stării batch-urilor de documente și raportarea în timp real a stadiului operațional în care se află, inclusiv filtrat în funcție de anumite criterii</w:t>
      </w:r>
    </w:p>
    <w:p w:rsidR="00BA57D5" w:rsidRPr="009B24F1" w:rsidRDefault="00BA57D5" w:rsidP="00BA57D5">
      <w:pPr>
        <w:pStyle w:val="BodyText1"/>
        <w:numPr>
          <w:ilvl w:val="1"/>
          <w:numId w:val="13"/>
        </w:numPr>
        <w:shd w:val="clear" w:color="auto" w:fill="auto"/>
        <w:tabs>
          <w:tab w:val="left" w:pos="350"/>
        </w:tabs>
        <w:spacing w:before="0" w:line="240" w:lineRule="auto"/>
        <w:ind w:left="709" w:right="20" w:hanging="283"/>
        <w:rPr>
          <w:rFonts w:eastAsia="Arial Unicode MS"/>
          <w:color w:val="000000" w:themeColor="text1"/>
        </w:rPr>
      </w:pPr>
      <w:r w:rsidRPr="009B24F1">
        <w:rPr>
          <w:rFonts w:eastAsia="Arial Unicode MS"/>
          <w:color w:val="000000" w:themeColor="text1"/>
        </w:rPr>
        <w:t>Tratare excepțiilor sau a batch</w:t>
      </w:r>
      <w:r w:rsidR="009D1FC6">
        <w:rPr>
          <w:rFonts w:eastAsia="Arial Unicode MS"/>
          <w:color w:val="000000" w:themeColor="text1"/>
        </w:rPr>
        <w:t>-</w:t>
      </w:r>
      <w:r w:rsidRPr="009B24F1">
        <w:rPr>
          <w:rFonts w:eastAsia="Arial Unicode MS"/>
          <w:color w:val="000000" w:themeColor="text1"/>
        </w:rPr>
        <w:t>urilor cu probleme în funcție de multiple criterii</w:t>
      </w:r>
      <w:r w:rsidR="009D1FC6">
        <w:rPr>
          <w:rFonts w:eastAsia="Arial Unicode MS"/>
          <w:color w:val="000000" w:themeColor="text1"/>
        </w:rPr>
        <w:t>.</w:t>
      </w:r>
    </w:p>
    <w:p w:rsidR="00BA57D5" w:rsidRPr="009B24F1" w:rsidRDefault="00BA57D5" w:rsidP="00BA57D5">
      <w:pPr>
        <w:pStyle w:val="BodyText1"/>
        <w:shd w:val="clear" w:color="auto" w:fill="auto"/>
        <w:tabs>
          <w:tab w:val="left" w:pos="350"/>
        </w:tabs>
        <w:spacing w:before="0" w:line="240" w:lineRule="auto"/>
        <w:ind w:left="709" w:right="20" w:firstLine="0"/>
        <w:rPr>
          <w:rFonts w:eastAsia="Arial Unicode MS"/>
          <w:color w:val="000000" w:themeColor="text1"/>
        </w:rPr>
      </w:pPr>
    </w:p>
    <w:p w:rsidR="00BA57D5" w:rsidRPr="009B24F1" w:rsidRDefault="00BA57D5" w:rsidP="00BA57D5">
      <w:pPr>
        <w:ind w:firstLine="426"/>
        <w:rPr>
          <w:rFonts w:ascii="Arial" w:hAnsi="Arial" w:cs="Arial"/>
          <w:color w:val="000000" w:themeColor="text1"/>
          <w:lang w:val="en-US"/>
        </w:rPr>
      </w:pPr>
      <w:r w:rsidRPr="009B24F1">
        <w:rPr>
          <w:rFonts w:ascii="Arial" w:hAnsi="Arial" w:cs="Arial"/>
          <w:color w:val="000000" w:themeColor="text1"/>
          <w:lang w:val="en-US"/>
        </w:rPr>
        <w:t>Fisierele c</w:t>
      </w:r>
      <w:r w:rsidR="009D1FC6">
        <w:rPr>
          <w:rFonts w:ascii="Arial" w:hAnsi="Arial" w:cs="Arial"/>
          <w:color w:val="000000" w:themeColor="text1"/>
          <w:lang w:val="en-US"/>
        </w:rPr>
        <w:t>e vor compune arhiva electronică rezultată în urma scană</w:t>
      </w:r>
      <w:r w:rsidRPr="009B24F1">
        <w:rPr>
          <w:rFonts w:ascii="Arial" w:hAnsi="Arial" w:cs="Arial"/>
          <w:color w:val="000000" w:themeColor="text1"/>
          <w:lang w:val="en-US"/>
        </w:rPr>
        <w:t>rii vor fi livrate pe supo</w:t>
      </w:r>
      <w:r w:rsidR="009D1FC6">
        <w:rPr>
          <w:rFonts w:ascii="Arial" w:hAnsi="Arial" w:cs="Arial"/>
          <w:color w:val="000000" w:themeColor="text1"/>
          <w:lang w:val="en-US"/>
        </w:rPr>
        <w:t>rt fizic (optic sau magnetic) că</w:t>
      </w:r>
      <w:r w:rsidRPr="009B24F1">
        <w:rPr>
          <w:rFonts w:ascii="Arial" w:hAnsi="Arial" w:cs="Arial"/>
          <w:color w:val="000000" w:themeColor="text1"/>
          <w:lang w:val="en-US"/>
        </w:rPr>
        <w:t xml:space="preserve">tre Beneficiar </w:t>
      </w:r>
      <w:r w:rsidR="009D1FC6">
        <w:rPr>
          <w:rFonts w:ascii="Arial" w:hAnsi="Arial" w:cs="Arial"/>
          <w:color w:val="000000" w:themeColor="text1"/>
          <w:lang w:val="en-US"/>
        </w:rPr>
        <w:t>și va consta î</w:t>
      </w:r>
      <w:r w:rsidRPr="009B24F1">
        <w:rPr>
          <w:rFonts w:ascii="Arial" w:hAnsi="Arial" w:cs="Arial"/>
          <w:color w:val="000000" w:themeColor="text1"/>
          <w:lang w:val="en-US"/>
        </w:rPr>
        <w:t>ntr-o serie de fi</w:t>
      </w:r>
      <w:r w:rsidR="009D1FC6">
        <w:rPr>
          <w:rFonts w:ascii="Arial" w:hAnsi="Arial" w:cs="Arial"/>
          <w:color w:val="000000" w:themeColor="text1"/>
          <w:lang w:val="en-US"/>
        </w:rPr>
        <w:t>ș</w:t>
      </w:r>
      <w:r w:rsidRPr="009B24F1">
        <w:rPr>
          <w:rFonts w:ascii="Arial" w:hAnsi="Arial" w:cs="Arial"/>
          <w:color w:val="000000" w:themeColor="text1"/>
          <w:lang w:val="en-US"/>
        </w:rPr>
        <w:t>iere PDF/A (un fi</w:t>
      </w:r>
      <w:r w:rsidR="009D1FC6">
        <w:rPr>
          <w:rFonts w:ascii="Arial" w:hAnsi="Arial" w:cs="Arial"/>
          <w:color w:val="000000" w:themeColor="text1"/>
          <w:lang w:val="en-US"/>
        </w:rPr>
        <w:t>ș</w:t>
      </w:r>
      <w:r w:rsidRPr="009B24F1">
        <w:rPr>
          <w:rFonts w:ascii="Arial" w:hAnsi="Arial" w:cs="Arial"/>
          <w:color w:val="000000" w:themeColor="text1"/>
          <w:lang w:val="en-US"/>
        </w:rPr>
        <w:t>ier</w:t>
      </w:r>
      <w:r w:rsidR="009D1FC6">
        <w:rPr>
          <w:rFonts w:ascii="Arial" w:hAnsi="Arial" w:cs="Arial"/>
          <w:color w:val="000000" w:themeColor="text1"/>
          <w:lang w:val="en-US"/>
        </w:rPr>
        <w:t xml:space="preserve"> la nivel de unitate arhivistică scanată</w:t>
      </w:r>
      <w:r w:rsidRPr="009B24F1">
        <w:rPr>
          <w:rFonts w:ascii="Arial" w:hAnsi="Arial" w:cs="Arial"/>
          <w:color w:val="000000" w:themeColor="text1"/>
          <w:lang w:val="en-US"/>
        </w:rPr>
        <w:t xml:space="preserve">) precum </w:t>
      </w:r>
      <w:r w:rsidR="009D1FC6">
        <w:rPr>
          <w:rFonts w:ascii="Arial" w:hAnsi="Arial" w:cs="Arial"/>
          <w:color w:val="000000" w:themeColor="text1"/>
          <w:lang w:val="en-US"/>
        </w:rPr>
        <w:t>și fisiere XML/</w:t>
      </w:r>
      <w:r w:rsidRPr="009B24F1">
        <w:rPr>
          <w:rFonts w:ascii="Arial" w:hAnsi="Arial" w:cs="Arial"/>
          <w:color w:val="000000" w:themeColor="text1"/>
          <w:lang w:val="en-US"/>
        </w:rPr>
        <w:t>XLS con</w:t>
      </w:r>
      <w:r w:rsidR="009D1FC6">
        <w:rPr>
          <w:rFonts w:ascii="Arial" w:hAnsi="Arial" w:cs="Arial"/>
          <w:color w:val="000000" w:themeColor="text1"/>
          <w:lang w:val="en-US"/>
        </w:rPr>
        <w:t>ținâ</w:t>
      </w:r>
      <w:r w:rsidRPr="009B24F1">
        <w:rPr>
          <w:rFonts w:ascii="Arial" w:hAnsi="Arial" w:cs="Arial"/>
          <w:color w:val="000000" w:themeColor="text1"/>
          <w:lang w:val="en-US"/>
        </w:rPr>
        <w:t>nd metadat</w:t>
      </w:r>
      <w:r w:rsidR="009D1FC6">
        <w:rPr>
          <w:rFonts w:ascii="Arial" w:hAnsi="Arial" w:cs="Arial"/>
          <w:color w:val="000000" w:themeColor="text1"/>
          <w:lang w:val="en-US"/>
        </w:rPr>
        <w:t>ele preluate de pe coperta fiecărei unităț</w:t>
      </w:r>
      <w:r w:rsidRPr="009B24F1">
        <w:rPr>
          <w:rFonts w:ascii="Arial" w:hAnsi="Arial" w:cs="Arial"/>
          <w:color w:val="000000" w:themeColor="text1"/>
          <w:lang w:val="en-US"/>
        </w:rPr>
        <w:t xml:space="preserve">i arhivistice. </w:t>
      </w:r>
    </w:p>
    <w:p w:rsidR="00BA57D5" w:rsidRPr="009B24F1" w:rsidRDefault="00BA57D5" w:rsidP="00BA57D5">
      <w:pPr>
        <w:rPr>
          <w:rFonts w:ascii="Arial" w:hAnsi="Arial" w:cs="Arial"/>
          <w:color w:val="000000" w:themeColor="text1"/>
          <w:lang w:val="en-US"/>
        </w:rPr>
      </w:pPr>
    </w:p>
    <w:p w:rsidR="00E62443" w:rsidRDefault="00F24EFA" w:rsidP="009B24F1">
      <w:pPr>
        <w:pStyle w:val="Heading40"/>
        <w:keepNext/>
        <w:keepLines/>
        <w:numPr>
          <w:ilvl w:val="1"/>
          <w:numId w:val="35"/>
        </w:numPr>
        <w:ind w:left="1134" w:hanging="425"/>
        <w:jc w:val="both"/>
        <w:rPr>
          <w:rStyle w:val="Heading4"/>
          <w:b/>
          <w:bCs/>
          <w:sz w:val="24"/>
          <w:szCs w:val="24"/>
        </w:rPr>
      </w:pPr>
      <w:bookmarkStart w:id="6" w:name="bookmark26"/>
      <w:r w:rsidRPr="0089532A">
        <w:rPr>
          <w:rStyle w:val="Heading4"/>
          <w:b/>
          <w:bCs/>
          <w:sz w:val="24"/>
          <w:szCs w:val="24"/>
        </w:rPr>
        <w:t>Legarea dosarelor</w:t>
      </w:r>
      <w:bookmarkEnd w:id="6"/>
    </w:p>
    <w:p w:rsidR="0063705C" w:rsidRPr="0089532A" w:rsidRDefault="0063705C" w:rsidP="0063705C">
      <w:pPr>
        <w:pStyle w:val="Heading40"/>
        <w:keepNext/>
        <w:keepLines/>
        <w:ind w:left="1560" w:firstLine="0"/>
        <w:jc w:val="both"/>
        <w:rPr>
          <w:sz w:val="24"/>
          <w:szCs w:val="24"/>
        </w:rPr>
      </w:pPr>
    </w:p>
    <w:p w:rsidR="00E62443" w:rsidRPr="0089532A" w:rsidRDefault="00F24EFA">
      <w:pPr>
        <w:pStyle w:val="Corptext"/>
        <w:ind w:firstLine="820"/>
        <w:jc w:val="both"/>
        <w:rPr>
          <w:sz w:val="24"/>
          <w:szCs w:val="24"/>
        </w:rPr>
      </w:pPr>
      <w:r w:rsidRPr="0089532A">
        <w:rPr>
          <w:rStyle w:val="CorptextCaracter"/>
          <w:sz w:val="24"/>
          <w:szCs w:val="24"/>
        </w:rPr>
        <w:t xml:space="preserve">Dosarele vor fi legate conform </w:t>
      </w:r>
      <w:r w:rsidRPr="0089532A">
        <w:rPr>
          <w:rStyle w:val="CorptextCaracter"/>
          <w:i/>
          <w:iCs/>
          <w:sz w:val="24"/>
          <w:szCs w:val="24"/>
        </w:rPr>
        <w:t xml:space="preserve">Instrucțiunilor privind activitatea de arhivă la creatorii și deținătorii de documente, aprobate de conducerea Arhivelor Naționale prin Ordinul de zi nr. 217 </w:t>
      </w:r>
      <w:r w:rsidRPr="0089532A">
        <w:rPr>
          <w:rStyle w:val="CorptextCaracter"/>
          <w:i/>
          <w:iCs/>
          <w:sz w:val="24"/>
          <w:szCs w:val="24"/>
        </w:rPr>
        <w:lastRenderedPageBreak/>
        <w:t>din 23 mai 1996,</w:t>
      </w:r>
      <w:r w:rsidRPr="0089532A">
        <w:rPr>
          <w:rStyle w:val="CorptextCaracter"/>
          <w:sz w:val="24"/>
          <w:szCs w:val="24"/>
        </w:rPr>
        <w:t xml:space="preserve"> în coperți de carton, astfel încât să se asigure citirea completă a textului, datelor și rezoluțiilor.</w:t>
      </w:r>
    </w:p>
    <w:p w:rsidR="00E62443" w:rsidRPr="0089532A" w:rsidRDefault="00F24EFA">
      <w:pPr>
        <w:pStyle w:val="Corptext"/>
        <w:ind w:firstLine="820"/>
        <w:jc w:val="both"/>
        <w:rPr>
          <w:sz w:val="24"/>
          <w:szCs w:val="24"/>
        </w:rPr>
      </w:pPr>
      <w:r w:rsidRPr="0089532A">
        <w:rPr>
          <w:rStyle w:val="CorptextCaracter"/>
          <w:sz w:val="24"/>
          <w:szCs w:val="24"/>
        </w:rPr>
        <w:t>Operatorul economic va asigura coperțile de carton și celelalte furnituri (sfoară, aracet și markere specifice) necesare legării documentelor și înscrierii datelor de identificare ale dosarului pe copertă.</w:t>
      </w:r>
    </w:p>
    <w:p w:rsidR="00E62443" w:rsidRPr="0089532A" w:rsidRDefault="00F24EFA">
      <w:pPr>
        <w:pStyle w:val="Corptext"/>
        <w:spacing w:after="120"/>
        <w:ind w:firstLine="820"/>
        <w:jc w:val="both"/>
        <w:rPr>
          <w:sz w:val="24"/>
          <w:szCs w:val="24"/>
        </w:rPr>
      </w:pPr>
      <w:r w:rsidRPr="0089532A">
        <w:rPr>
          <w:rStyle w:val="CorptextCaracter"/>
          <w:sz w:val="24"/>
          <w:szCs w:val="24"/>
        </w:rPr>
        <w:t>Dosarele legate vor fi ordonate conform criteriului de ordonare stabilit inițial</w:t>
      </w:r>
      <w:r w:rsidR="00F347C8">
        <w:rPr>
          <w:rStyle w:val="CorptextCaracter"/>
          <w:sz w:val="24"/>
          <w:szCs w:val="24"/>
        </w:rPr>
        <w:t>,</w:t>
      </w:r>
      <w:r w:rsidRPr="0089532A">
        <w:rPr>
          <w:rStyle w:val="CorptextCaracter"/>
          <w:sz w:val="24"/>
          <w:szCs w:val="24"/>
        </w:rPr>
        <w:t xml:space="preserve"> după care vor fi introduse în cutii de arhivă care vor fi numerotate în cadrul fondului</w:t>
      </w:r>
      <w:r w:rsidR="00F347C8">
        <w:rPr>
          <w:rStyle w:val="CorptextCaracter"/>
          <w:sz w:val="24"/>
          <w:szCs w:val="24"/>
        </w:rPr>
        <w:t xml:space="preserve"> arhivistic</w:t>
      </w:r>
      <w:r w:rsidRPr="0089532A">
        <w:rPr>
          <w:rStyle w:val="CorptextCaracter"/>
          <w:sz w:val="24"/>
          <w:szCs w:val="24"/>
        </w:rPr>
        <w:t>.</w:t>
      </w:r>
    </w:p>
    <w:p w:rsidR="007D694D" w:rsidRDefault="00F24EFA" w:rsidP="007D694D">
      <w:pPr>
        <w:pStyle w:val="Corptext"/>
        <w:spacing w:after="260"/>
        <w:ind w:firstLine="820"/>
        <w:jc w:val="both"/>
        <w:rPr>
          <w:rStyle w:val="CorptextCaracter"/>
          <w:sz w:val="24"/>
          <w:szCs w:val="24"/>
        </w:rPr>
      </w:pPr>
      <w:r w:rsidRPr="0089532A">
        <w:rPr>
          <w:rStyle w:val="CorptextCaracter"/>
          <w:sz w:val="24"/>
          <w:szCs w:val="24"/>
        </w:rPr>
        <w:t xml:space="preserve">Reprezentanții beneficiarului vor verifica </w:t>
      </w:r>
      <w:r w:rsidR="00091B9C" w:rsidRPr="0089532A">
        <w:rPr>
          <w:rStyle w:val="CorptextCaracter"/>
          <w:sz w:val="24"/>
          <w:szCs w:val="24"/>
        </w:rPr>
        <w:t>periodic</w:t>
      </w:r>
      <w:r w:rsidRPr="0089532A">
        <w:rPr>
          <w:rStyle w:val="CorptextCaracter"/>
          <w:sz w:val="24"/>
          <w:szCs w:val="24"/>
        </w:rPr>
        <w:t xml:space="preserve"> modul de ordonare, opisare a documentelor și introducerea datelor în </w:t>
      </w:r>
      <w:r w:rsidR="0063705C">
        <w:rPr>
          <w:rStyle w:val="CorptextCaracter"/>
          <w:sz w:val="24"/>
          <w:szCs w:val="24"/>
        </w:rPr>
        <w:t>documentul cent</w:t>
      </w:r>
      <w:r w:rsidR="00F347C8">
        <w:rPr>
          <w:rStyle w:val="CorptextCaracter"/>
          <w:sz w:val="24"/>
          <w:szCs w:val="24"/>
        </w:rPr>
        <w:t>ralizator prevăzut la pct.</w:t>
      </w:r>
      <w:r w:rsidR="0063705C">
        <w:rPr>
          <w:rStyle w:val="CorptextCaracter"/>
          <w:sz w:val="24"/>
          <w:szCs w:val="24"/>
        </w:rPr>
        <w:t>3</w:t>
      </w:r>
      <w:r w:rsidR="000D2E83">
        <w:rPr>
          <w:rStyle w:val="CorptextCaracter"/>
          <w:sz w:val="24"/>
          <w:szCs w:val="24"/>
        </w:rPr>
        <w:t>.5.</w:t>
      </w:r>
      <w:r w:rsidRPr="0089532A">
        <w:rPr>
          <w:rStyle w:val="CorptextCaracter"/>
          <w:sz w:val="24"/>
          <w:szCs w:val="24"/>
        </w:rPr>
        <w:t xml:space="preserve"> Procesele verbale de recepție se vor întocmi lunar.</w:t>
      </w:r>
      <w:bookmarkStart w:id="7" w:name="bookmark28"/>
    </w:p>
    <w:p w:rsidR="00E62443" w:rsidRPr="0089532A" w:rsidRDefault="007D694D" w:rsidP="007D694D">
      <w:pPr>
        <w:pStyle w:val="Corptext"/>
        <w:spacing w:after="260"/>
        <w:ind w:firstLine="820"/>
        <w:jc w:val="both"/>
        <w:rPr>
          <w:sz w:val="24"/>
          <w:szCs w:val="24"/>
        </w:rPr>
      </w:pPr>
      <w:r w:rsidRPr="007D694D">
        <w:rPr>
          <w:rStyle w:val="CorptextCaracter"/>
          <w:b/>
          <w:sz w:val="24"/>
          <w:szCs w:val="24"/>
        </w:rPr>
        <w:t>3.</w:t>
      </w:r>
      <w:r w:rsidR="009B24F1">
        <w:rPr>
          <w:rStyle w:val="CorptextCaracter"/>
          <w:b/>
          <w:sz w:val="24"/>
          <w:szCs w:val="24"/>
        </w:rPr>
        <w:t>10</w:t>
      </w:r>
      <w:r>
        <w:rPr>
          <w:rStyle w:val="CorptextCaracter"/>
          <w:sz w:val="24"/>
          <w:szCs w:val="24"/>
        </w:rPr>
        <w:t>.</w:t>
      </w:r>
      <w:r w:rsidR="00F24EFA" w:rsidRPr="0089532A">
        <w:rPr>
          <w:rStyle w:val="Heading4"/>
          <w:sz w:val="24"/>
          <w:szCs w:val="24"/>
        </w:rPr>
        <w:t>Organizarea fondului arhivistic prelucrat</w:t>
      </w:r>
      <w:bookmarkEnd w:id="7"/>
    </w:p>
    <w:p w:rsidR="00E62443" w:rsidRPr="0089532A" w:rsidRDefault="00F24EFA">
      <w:pPr>
        <w:pStyle w:val="Corptext"/>
        <w:ind w:firstLine="820"/>
        <w:jc w:val="both"/>
        <w:rPr>
          <w:sz w:val="24"/>
          <w:szCs w:val="24"/>
        </w:rPr>
      </w:pPr>
      <w:r w:rsidRPr="0089532A">
        <w:rPr>
          <w:rStyle w:val="CorptextCaracter"/>
          <w:sz w:val="24"/>
          <w:szCs w:val="24"/>
        </w:rPr>
        <w:t xml:space="preserve">La finalizarea activităților cuprinse în contractele-subsecvente la acordul-cadru, unitățile arhivistice rezultate în urma prelucrării vor fi preluate de reprezentanții beneficiarului pe bază de proces-verbal de </w:t>
      </w:r>
      <w:r w:rsidR="00B45247">
        <w:rPr>
          <w:rStyle w:val="CorptextCaracter"/>
          <w:sz w:val="24"/>
          <w:szCs w:val="24"/>
        </w:rPr>
        <w:t>predare-primire,</w:t>
      </w:r>
      <w:r w:rsidRPr="0089532A">
        <w:rPr>
          <w:rStyle w:val="CorptextCaracter"/>
          <w:sz w:val="24"/>
          <w:szCs w:val="24"/>
        </w:rPr>
        <w:t xml:space="preserve"> împreună cu inventarele și opisele aferente unităților arhivistice constituite.</w:t>
      </w:r>
    </w:p>
    <w:p w:rsidR="00E62443" w:rsidRPr="0089532A" w:rsidRDefault="00F24EFA">
      <w:pPr>
        <w:pStyle w:val="Corptext"/>
        <w:ind w:firstLine="820"/>
        <w:jc w:val="both"/>
        <w:rPr>
          <w:sz w:val="24"/>
          <w:szCs w:val="24"/>
        </w:rPr>
      </w:pPr>
      <w:r w:rsidRPr="0089532A">
        <w:rPr>
          <w:rStyle w:val="CorptextCaracter"/>
          <w:sz w:val="24"/>
          <w:szCs w:val="24"/>
        </w:rPr>
        <w:t>La procesele-verbale de predare-primire se vor menționa și anexa, după caz, opis</w:t>
      </w:r>
      <w:r w:rsidR="00FE5008">
        <w:rPr>
          <w:rStyle w:val="CorptextCaracter"/>
          <w:sz w:val="24"/>
          <w:szCs w:val="24"/>
        </w:rPr>
        <w:t>e</w:t>
      </w:r>
      <w:r w:rsidR="0063705C">
        <w:rPr>
          <w:rStyle w:val="CorptextCaracter"/>
          <w:sz w:val="24"/>
          <w:szCs w:val="24"/>
        </w:rPr>
        <w:t>le</w:t>
      </w:r>
      <w:r w:rsidRPr="0089532A">
        <w:rPr>
          <w:rStyle w:val="CorptextCaracter"/>
          <w:sz w:val="24"/>
          <w:szCs w:val="24"/>
        </w:rPr>
        <w:t xml:space="preserve"> unităților arhivistice, respectiv cotele/inventarele aferente unităților arhivistice, acestea reprezentând documente justificative aferente documentelor financiar-contabile de plată.</w:t>
      </w:r>
    </w:p>
    <w:p w:rsidR="0063705C" w:rsidRPr="00F347C8" w:rsidRDefault="00F24EFA" w:rsidP="0063705C">
      <w:pPr>
        <w:pStyle w:val="Corptext"/>
        <w:spacing w:after="260"/>
        <w:ind w:firstLine="820"/>
        <w:jc w:val="both"/>
        <w:rPr>
          <w:rStyle w:val="CorptextCaracter"/>
          <w:bCs/>
          <w:color w:val="FF0000"/>
          <w:sz w:val="24"/>
          <w:szCs w:val="24"/>
        </w:rPr>
      </w:pPr>
      <w:r w:rsidRPr="0089532A">
        <w:rPr>
          <w:rStyle w:val="CorptextCaracter"/>
          <w:sz w:val="24"/>
          <w:szCs w:val="24"/>
        </w:rPr>
        <w:t xml:space="preserve">Unitățile arhivistice se vor depune în spațiul de depozitare indicat de către </w:t>
      </w:r>
      <w:r w:rsidRPr="0089532A">
        <w:rPr>
          <w:rStyle w:val="CorptextCaracter"/>
          <w:b/>
          <w:bCs/>
          <w:sz w:val="24"/>
          <w:szCs w:val="24"/>
        </w:rPr>
        <w:t>beneficiar.</w:t>
      </w:r>
      <w:r w:rsidR="003B5121" w:rsidRPr="0089532A">
        <w:rPr>
          <w:rStyle w:val="CorptextCaracter"/>
          <w:b/>
          <w:bCs/>
          <w:sz w:val="24"/>
          <w:szCs w:val="24"/>
        </w:rPr>
        <w:t xml:space="preserve"> </w:t>
      </w:r>
      <w:r w:rsidR="0063705C">
        <w:rPr>
          <w:rStyle w:val="CorptextCaracter"/>
          <w:bCs/>
          <w:color w:val="000000" w:themeColor="text1"/>
          <w:sz w:val="24"/>
          <w:szCs w:val="24"/>
        </w:rPr>
        <w:t xml:space="preserve">Ordonarea </w:t>
      </w:r>
      <w:r w:rsidR="00E4045A" w:rsidRPr="0089532A">
        <w:rPr>
          <w:rStyle w:val="CorptextCaracter"/>
          <w:bCs/>
          <w:color w:val="000000" w:themeColor="text1"/>
          <w:sz w:val="24"/>
          <w:szCs w:val="24"/>
        </w:rPr>
        <w:t>pe rafturi a documentelor prelucrate arhivistic se va face de către prestator</w:t>
      </w:r>
      <w:r w:rsidR="000D2E83">
        <w:rPr>
          <w:rStyle w:val="CorptextCaracter"/>
          <w:bCs/>
          <w:color w:val="000000" w:themeColor="text1"/>
          <w:sz w:val="24"/>
          <w:szCs w:val="24"/>
        </w:rPr>
        <w:t>,</w:t>
      </w:r>
      <w:r w:rsidR="00E4045A" w:rsidRPr="0089532A">
        <w:rPr>
          <w:rStyle w:val="CorptextCaracter"/>
          <w:bCs/>
          <w:color w:val="000000" w:themeColor="text1"/>
          <w:sz w:val="24"/>
          <w:szCs w:val="24"/>
        </w:rPr>
        <w:t xml:space="preserve"> </w:t>
      </w:r>
      <w:r w:rsidR="00B45247">
        <w:rPr>
          <w:rStyle w:val="CorptextCaracter"/>
          <w:bCs/>
          <w:color w:val="000000" w:themeColor="text1"/>
          <w:sz w:val="24"/>
          <w:szCs w:val="24"/>
        </w:rPr>
        <w:t>cronologic</w:t>
      </w:r>
      <w:r w:rsidR="00401621">
        <w:rPr>
          <w:rStyle w:val="CorptextCaracter"/>
          <w:bCs/>
          <w:color w:val="000000" w:themeColor="text1"/>
          <w:sz w:val="24"/>
          <w:szCs w:val="24"/>
        </w:rPr>
        <w:t>.</w:t>
      </w:r>
    </w:p>
    <w:p w:rsidR="00893DA3" w:rsidRPr="00893DA3" w:rsidRDefault="00893DA3" w:rsidP="00893DA3">
      <w:pPr>
        <w:pStyle w:val="Corptext"/>
        <w:spacing w:after="260"/>
        <w:ind w:firstLine="820"/>
        <w:jc w:val="both"/>
        <w:rPr>
          <w:rStyle w:val="CorptextCaracter"/>
          <w:b/>
          <w:color w:val="FF0000"/>
          <w:sz w:val="24"/>
          <w:szCs w:val="24"/>
          <w:u w:val="single"/>
        </w:rPr>
      </w:pPr>
      <w:r w:rsidRPr="00893DA3">
        <w:rPr>
          <w:rFonts w:eastAsia="Times New Roman"/>
          <w:b/>
          <w:color w:val="auto"/>
          <w:sz w:val="24"/>
          <w:szCs w:val="24"/>
          <w:lang w:eastAsia="en-US" w:bidi="ar-SA"/>
        </w:rPr>
        <w:t>Prestatorul are obligația de a asigura personalul specializat pentru servicii de arhivare</w:t>
      </w:r>
      <w:r>
        <w:rPr>
          <w:rFonts w:eastAsia="Times New Roman"/>
          <w:b/>
          <w:color w:val="auto"/>
          <w:sz w:val="24"/>
          <w:szCs w:val="24"/>
          <w:lang w:eastAsia="en-US" w:bidi="ar-SA"/>
        </w:rPr>
        <w:t>, ca și infrastructura</w:t>
      </w:r>
      <w:r w:rsidRPr="00893DA3">
        <w:rPr>
          <w:rFonts w:eastAsia="Times New Roman"/>
          <w:b/>
          <w:color w:val="auto"/>
          <w:sz w:val="24"/>
          <w:szCs w:val="24"/>
          <w:lang w:eastAsia="en-US" w:bidi="ar-SA"/>
        </w:rPr>
        <w:t>/echipamentele necesare pentru efectuarea eficientă a tuturor activităților enumerate în Caietul de Sarcini și pentru realizarea obiectivelor</w:t>
      </w:r>
      <w:r>
        <w:rPr>
          <w:rFonts w:eastAsia="Times New Roman"/>
          <w:b/>
          <w:color w:val="auto"/>
          <w:sz w:val="24"/>
          <w:szCs w:val="24"/>
          <w:lang w:eastAsia="en-US" w:bidi="ar-SA"/>
        </w:rPr>
        <w:t xml:space="preserve"> c</w:t>
      </w:r>
      <w:r w:rsidRPr="00893DA3">
        <w:rPr>
          <w:rFonts w:eastAsia="Times New Roman"/>
          <w:b/>
          <w:color w:val="auto"/>
          <w:sz w:val="24"/>
          <w:szCs w:val="24"/>
          <w:lang w:eastAsia="en-US" w:bidi="ar-SA"/>
        </w:rPr>
        <w:t>ontractului din punct de vedere al termenelor, costurilor și nivelului calitativ solicitat.</w:t>
      </w:r>
      <w:r w:rsidRPr="00893DA3">
        <w:rPr>
          <w:rFonts w:eastAsia="Times New Roman"/>
          <w:color w:val="auto"/>
          <w:sz w:val="24"/>
          <w:szCs w:val="24"/>
          <w:lang w:eastAsia="en-US" w:bidi="ar-SA"/>
        </w:rPr>
        <w:t xml:space="preserve"> </w:t>
      </w:r>
      <w:r w:rsidRPr="00893DA3">
        <w:rPr>
          <w:b/>
          <w:sz w:val="24"/>
          <w:szCs w:val="24"/>
          <w:u w:val="single"/>
        </w:rPr>
        <w:t>Echipamentele pentru arhivarea electronică, materialele, uneltele de lucru şi celelalte mijloace necesare prestării “serviciilor de arhivare”, descrise mai sus, se vor asigura de firma presta</w:t>
      </w:r>
      <w:r w:rsidR="00F347C8">
        <w:rPr>
          <w:b/>
          <w:sz w:val="24"/>
          <w:szCs w:val="24"/>
          <w:u w:val="single"/>
        </w:rPr>
        <w:t>toare, inclusiv</w:t>
      </w:r>
      <w:r w:rsidRPr="00893DA3">
        <w:rPr>
          <w:b/>
          <w:sz w:val="24"/>
          <w:szCs w:val="24"/>
          <w:u w:val="single"/>
        </w:rPr>
        <w:t xml:space="preserve"> cutiile pentru depozitarea arhivei.</w:t>
      </w:r>
    </w:p>
    <w:p w:rsidR="00893DA3" w:rsidRPr="00893DA3" w:rsidRDefault="00893DA3" w:rsidP="00893DA3">
      <w:pPr>
        <w:pStyle w:val="Corptext"/>
        <w:tabs>
          <w:tab w:val="left" w:pos="1046"/>
        </w:tabs>
        <w:spacing w:after="220" w:line="254" w:lineRule="auto"/>
        <w:ind w:firstLine="0"/>
        <w:jc w:val="both"/>
        <w:rPr>
          <w:rStyle w:val="CorptextCaracter"/>
          <w:b/>
          <w:bCs/>
          <w:sz w:val="24"/>
          <w:szCs w:val="24"/>
        </w:rPr>
      </w:pPr>
      <w:r w:rsidRPr="00893DA3">
        <w:rPr>
          <w:sz w:val="24"/>
          <w:szCs w:val="24"/>
        </w:rPr>
        <w:t>Personalul prestatorului trebuie să respecte întoc</w:t>
      </w:r>
      <w:r w:rsidR="00F347C8">
        <w:rPr>
          <w:sz w:val="24"/>
          <w:szCs w:val="24"/>
        </w:rPr>
        <w:t>mai prevederile legale de lucru</w:t>
      </w:r>
      <w:r w:rsidRPr="00893DA3">
        <w:rPr>
          <w:sz w:val="24"/>
          <w:szCs w:val="24"/>
        </w:rPr>
        <w:t xml:space="preserve"> cu documente şi vor semna un Angajament de confidenţialitate cu </w:t>
      </w:r>
      <w:r>
        <w:rPr>
          <w:sz w:val="24"/>
          <w:szCs w:val="24"/>
        </w:rPr>
        <w:t>ONPCSB</w:t>
      </w:r>
      <w:r w:rsidRPr="00893DA3">
        <w:rPr>
          <w:sz w:val="24"/>
          <w:szCs w:val="24"/>
        </w:rPr>
        <w:t>. Încălcarea acestor prevederi se sancţionează conform capitolului VI di</w:t>
      </w:r>
      <w:r w:rsidR="00F347C8">
        <w:rPr>
          <w:sz w:val="24"/>
          <w:szCs w:val="24"/>
        </w:rPr>
        <w:t>n Legea Arhivelor Naţionale nr.16/1996, republicată</w:t>
      </w:r>
      <w:r w:rsidRPr="00893DA3">
        <w:rPr>
          <w:sz w:val="24"/>
          <w:szCs w:val="24"/>
        </w:rPr>
        <w:t xml:space="preserve"> şi a Codului Penal al României. Prestatorul va transmite </w:t>
      </w:r>
      <w:r w:rsidR="006C355A">
        <w:rPr>
          <w:sz w:val="24"/>
          <w:szCs w:val="24"/>
        </w:rPr>
        <w:t>ONPCSB</w:t>
      </w:r>
      <w:r w:rsidRPr="00893DA3">
        <w:rPr>
          <w:sz w:val="24"/>
          <w:szCs w:val="24"/>
        </w:rPr>
        <w:t xml:space="preserve"> datele de identificare ale persoanelor pentru care, în vederea prestării serviciilor, este necesară permiterea accesului în instituție.</w:t>
      </w:r>
    </w:p>
    <w:p w:rsidR="00337F5D" w:rsidRPr="006C355A" w:rsidRDefault="00893DA3" w:rsidP="006C355A">
      <w:pPr>
        <w:pStyle w:val="Corptext"/>
        <w:tabs>
          <w:tab w:val="left" w:pos="1046"/>
        </w:tabs>
        <w:spacing w:after="220" w:line="254" w:lineRule="auto"/>
        <w:ind w:firstLine="0"/>
        <w:jc w:val="both"/>
        <w:rPr>
          <w:rStyle w:val="CorptextCaracter"/>
          <w:b/>
          <w:bCs/>
          <w:sz w:val="24"/>
          <w:szCs w:val="24"/>
        </w:rPr>
      </w:pPr>
      <w:r w:rsidRPr="00893DA3">
        <w:rPr>
          <w:rStyle w:val="CorptextCaracter"/>
          <w:b/>
          <w:bCs/>
          <w:sz w:val="24"/>
          <w:szCs w:val="24"/>
        </w:rPr>
        <w:t xml:space="preserve">     Personalul alocat de operatorul economic prestator de servicii </w:t>
      </w:r>
      <w:r w:rsidR="006C355A">
        <w:rPr>
          <w:rStyle w:val="CorptextCaracter"/>
          <w:b/>
          <w:bCs/>
          <w:sz w:val="24"/>
          <w:szCs w:val="24"/>
        </w:rPr>
        <w:t>de arhivare</w:t>
      </w:r>
      <w:r w:rsidRPr="00893DA3">
        <w:rPr>
          <w:rStyle w:val="CorptextCaracter"/>
          <w:b/>
          <w:bCs/>
          <w:sz w:val="24"/>
          <w:szCs w:val="24"/>
        </w:rPr>
        <w:t xml:space="preserve"> va respecta programul zilnic de lucru al instituției (de luni până joi în intervalul orar 8.00-16.30 și vineri între orele 8.00-14.00), acesta fiind aprobat prin Regulamentul intern al ONPCSB. În cazul în care se constată, într-o anumită perioadă de timp, un volum de muncă ce depășeste capacitatea personalului permanent alocat, prestatorul va suplimenta numărul acestuia în vederea îndeplinirii corespunzătoare a obligațiilor ce-i revin.</w:t>
      </w:r>
      <w:r w:rsidRPr="00893DA3">
        <w:rPr>
          <w:rStyle w:val="CorptextCaracter"/>
          <w:b/>
          <w:bCs/>
          <w:sz w:val="24"/>
          <w:szCs w:val="24"/>
        </w:rPr>
        <w:tab/>
      </w:r>
    </w:p>
    <w:p w:rsidR="008F2232" w:rsidRPr="0063705C" w:rsidRDefault="00715E3E" w:rsidP="0063705C">
      <w:pPr>
        <w:pStyle w:val="Corptext"/>
        <w:spacing w:after="260"/>
        <w:ind w:firstLine="820"/>
        <w:jc w:val="both"/>
        <w:rPr>
          <w:color w:val="FF0000"/>
          <w:sz w:val="24"/>
          <w:szCs w:val="24"/>
        </w:rPr>
      </w:pPr>
      <w:r>
        <w:rPr>
          <w:rStyle w:val="CorptextCaracter"/>
          <w:b/>
          <w:color w:val="000000" w:themeColor="text1"/>
          <w:sz w:val="24"/>
          <w:szCs w:val="24"/>
        </w:rPr>
        <w:t>4</w:t>
      </w:r>
      <w:r w:rsidR="007D694D">
        <w:rPr>
          <w:rStyle w:val="CorptextCaracter"/>
          <w:b/>
          <w:color w:val="000000" w:themeColor="text1"/>
          <w:sz w:val="24"/>
          <w:szCs w:val="24"/>
        </w:rPr>
        <w:t>.</w:t>
      </w:r>
      <w:r w:rsidR="008F2232" w:rsidRPr="00715E3E">
        <w:rPr>
          <w:b/>
          <w:caps/>
          <w:color w:val="000000" w:themeColor="text1"/>
          <w:sz w:val="24"/>
          <w:szCs w:val="24"/>
        </w:rPr>
        <w:t xml:space="preserve">Cerințe </w:t>
      </w:r>
      <w:r w:rsidR="008F2232" w:rsidRPr="00715E3E">
        <w:rPr>
          <w:b/>
          <w:caps/>
          <w:color w:val="auto"/>
          <w:sz w:val="24"/>
          <w:szCs w:val="24"/>
        </w:rPr>
        <w:t>privind securitatea și sănătatea în muncă</w:t>
      </w:r>
    </w:p>
    <w:p w:rsidR="008F2232" w:rsidRPr="0089532A" w:rsidRDefault="008F2232" w:rsidP="008F2232">
      <w:pPr>
        <w:pStyle w:val="Corptext"/>
        <w:spacing w:after="260"/>
        <w:ind w:firstLine="708"/>
        <w:jc w:val="both"/>
        <w:rPr>
          <w:color w:val="auto"/>
          <w:sz w:val="24"/>
          <w:szCs w:val="24"/>
        </w:rPr>
      </w:pPr>
      <w:r w:rsidRPr="0089532A">
        <w:rPr>
          <w:color w:val="auto"/>
          <w:sz w:val="24"/>
          <w:szCs w:val="24"/>
        </w:rPr>
        <w:t>Având în vedere natura serviciilor ce urmează a fi prestate și ținând cont de gradul ridicat de risc pentru sănătate pe care îl prezintă manipularea unor documente posibil infestate cu agenți patogeni, ofertanții vor face dovada aplicării și respectării prevederilor legale privitoare la securitatea și sănătatea muncii.</w:t>
      </w:r>
    </w:p>
    <w:p w:rsidR="003202E3" w:rsidRPr="00715E3E" w:rsidRDefault="00715E3E" w:rsidP="00715E3E">
      <w:pPr>
        <w:pStyle w:val="Corptext"/>
        <w:spacing w:after="260"/>
        <w:ind w:left="708" w:firstLine="143"/>
        <w:jc w:val="both"/>
        <w:rPr>
          <w:b/>
          <w:caps/>
          <w:color w:val="auto"/>
          <w:sz w:val="24"/>
          <w:szCs w:val="24"/>
        </w:rPr>
      </w:pPr>
      <w:r w:rsidRPr="00715E3E">
        <w:rPr>
          <w:b/>
          <w:caps/>
          <w:color w:val="auto"/>
          <w:sz w:val="24"/>
          <w:szCs w:val="24"/>
        </w:rPr>
        <w:lastRenderedPageBreak/>
        <w:t>5.</w:t>
      </w:r>
      <w:r w:rsidR="003202E3" w:rsidRPr="00715E3E">
        <w:rPr>
          <w:b/>
          <w:caps/>
          <w:color w:val="auto"/>
          <w:sz w:val="24"/>
          <w:szCs w:val="24"/>
        </w:rPr>
        <w:t xml:space="preserve">Cerințe minime de confidențialitate </w:t>
      </w:r>
    </w:p>
    <w:p w:rsidR="000D2E83" w:rsidRDefault="003202E3" w:rsidP="008F2232">
      <w:pPr>
        <w:pStyle w:val="Corptext"/>
        <w:spacing w:after="260"/>
        <w:ind w:firstLine="708"/>
        <w:jc w:val="both"/>
        <w:rPr>
          <w:color w:val="auto"/>
          <w:sz w:val="24"/>
          <w:szCs w:val="24"/>
        </w:rPr>
      </w:pPr>
      <w:r w:rsidRPr="0089532A">
        <w:rPr>
          <w:color w:val="auto"/>
          <w:sz w:val="24"/>
          <w:szCs w:val="24"/>
        </w:rPr>
        <w:t>Prestatorul va avea în vedere c</w:t>
      </w:r>
      <w:r w:rsidR="007D694D">
        <w:rPr>
          <w:color w:val="auto"/>
          <w:sz w:val="24"/>
          <w:szCs w:val="24"/>
        </w:rPr>
        <w:t>ă</w:t>
      </w:r>
      <w:r w:rsidRPr="0089532A">
        <w:rPr>
          <w:color w:val="auto"/>
          <w:sz w:val="24"/>
          <w:szCs w:val="24"/>
        </w:rPr>
        <w:t xml:space="preserve"> toate informațiile, datele, rapoartele, analizele și orice alte materiale pe care echipa de experți le va elabora sunt considerate confidențiale, daca autoritatea contractantă nu dispune altfel. Materialele elaborate de către experți reprezintă proprietatea exclusivă a autorității contractante și nu pot fi date publicității decât cu acordul scris al acesteia. Pe toata durata contractului, prestatorul se va asigura ca experții săi respecta aceste clauze minime obligatorii de confidențialitate. </w:t>
      </w:r>
    </w:p>
    <w:p w:rsidR="000D2E83" w:rsidRDefault="003202E3" w:rsidP="008F2232">
      <w:pPr>
        <w:pStyle w:val="Corptext"/>
        <w:spacing w:after="260"/>
        <w:ind w:firstLine="708"/>
        <w:jc w:val="both"/>
        <w:rPr>
          <w:color w:val="auto"/>
          <w:sz w:val="24"/>
          <w:szCs w:val="24"/>
        </w:rPr>
      </w:pPr>
      <w:r w:rsidRPr="0089532A">
        <w:rPr>
          <w:color w:val="auto"/>
          <w:sz w:val="24"/>
          <w:szCs w:val="24"/>
        </w:rPr>
        <w:t xml:space="preserve">După încheierea contractului, prestatorul și experții implicați în acest proiect vor preda autorității contractante toate materialele, documentele, datele și informațiile pe care le-au produs în cadrul și scopul acestui proiect. Datele din echipamentele de stocare ale Prestatorului trebuie șterse după expirarea perioadei de garanție, cu excepția cazului în care acesta primește, în timp util, altă cerere scrisă din partea Achizitorului. </w:t>
      </w:r>
    </w:p>
    <w:p w:rsidR="000D2E83" w:rsidRDefault="003202E3" w:rsidP="000D2E83">
      <w:pPr>
        <w:pStyle w:val="Corptext"/>
        <w:spacing w:after="260"/>
        <w:ind w:firstLine="708"/>
        <w:jc w:val="both"/>
        <w:rPr>
          <w:color w:val="auto"/>
          <w:sz w:val="24"/>
          <w:szCs w:val="24"/>
        </w:rPr>
      </w:pPr>
      <w:r w:rsidRPr="0089532A">
        <w:rPr>
          <w:color w:val="auto"/>
          <w:sz w:val="24"/>
          <w:szCs w:val="24"/>
        </w:rPr>
        <w:t>Documentele supuse operațiunilor de digitizare sunt de uz intern și difuzarea lor parțială sau totală sau scoaterea din locurile de păstrare se face numai cu respectarea condițiilor legale, numai de către personalul de specialitate al autorității contractante. Prestatorul nu are dreptul să divulge, să copieze sau să scoată documente din arhiva beneficiarului (fizic sau în format electronic). Experții prestatorului trebuie să respecte întocmai prevederile legale de lucru cu documente</w:t>
      </w:r>
      <w:bookmarkStart w:id="8" w:name="bookmark30"/>
      <w:r w:rsidR="000D2E83">
        <w:rPr>
          <w:color w:val="auto"/>
          <w:sz w:val="24"/>
          <w:szCs w:val="24"/>
        </w:rPr>
        <w:t>.</w:t>
      </w:r>
    </w:p>
    <w:p w:rsidR="00E62443" w:rsidRPr="0089532A" w:rsidRDefault="00715E3E" w:rsidP="000D2E83">
      <w:pPr>
        <w:pStyle w:val="Corptext"/>
        <w:spacing w:after="260"/>
        <w:ind w:firstLine="708"/>
        <w:jc w:val="both"/>
        <w:rPr>
          <w:sz w:val="24"/>
          <w:szCs w:val="24"/>
        </w:rPr>
      </w:pPr>
      <w:r>
        <w:rPr>
          <w:rStyle w:val="Heading4"/>
          <w:sz w:val="24"/>
          <w:szCs w:val="24"/>
        </w:rPr>
        <w:t>6</w:t>
      </w:r>
      <w:r w:rsidR="009B24F1">
        <w:rPr>
          <w:rStyle w:val="Heading4"/>
          <w:sz w:val="24"/>
          <w:szCs w:val="24"/>
        </w:rPr>
        <w:t>.</w:t>
      </w:r>
      <w:r w:rsidR="00F24EFA" w:rsidRPr="0089532A">
        <w:rPr>
          <w:rStyle w:val="Heading4"/>
          <w:sz w:val="24"/>
          <w:szCs w:val="24"/>
        </w:rPr>
        <w:t>CERINȚE FINANCIARE</w:t>
      </w:r>
      <w:bookmarkEnd w:id="8"/>
    </w:p>
    <w:p w:rsidR="00BC7603" w:rsidRPr="009B24F1" w:rsidRDefault="00BC7603">
      <w:pPr>
        <w:pStyle w:val="Corptext"/>
        <w:ind w:firstLine="820"/>
        <w:jc w:val="both"/>
        <w:rPr>
          <w:rStyle w:val="CorptextCaracter"/>
          <w:color w:val="000000" w:themeColor="text1"/>
          <w:sz w:val="24"/>
          <w:szCs w:val="24"/>
        </w:rPr>
      </w:pPr>
      <w:r w:rsidRPr="009B24F1">
        <w:rPr>
          <w:rStyle w:val="CorptextCaracter"/>
          <w:color w:val="000000" w:themeColor="text1"/>
          <w:sz w:val="24"/>
          <w:szCs w:val="24"/>
        </w:rPr>
        <w:t>În ceea ce privește modul de întocmire al ofertei financiare se solicită prezentarea prețurilor diferențiat pe următoarele categorii de servicii:</w:t>
      </w:r>
    </w:p>
    <w:p w:rsidR="00BC7603" w:rsidRPr="009B24F1" w:rsidRDefault="000D2E83" w:rsidP="000D5DCE">
      <w:pPr>
        <w:pStyle w:val="Corptext"/>
        <w:numPr>
          <w:ilvl w:val="0"/>
          <w:numId w:val="22"/>
        </w:numPr>
        <w:jc w:val="both"/>
        <w:rPr>
          <w:rStyle w:val="CorptextCaracter"/>
          <w:color w:val="000000" w:themeColor="text1"/>
          <w:sz w:val="24"/>
          <w:szCs w:val="24"/>
        </w:rPr>
      </w:pPr>
      <w:r w:rsidRPr="009B24F1">
        <w:rPr>
          <w:rStyle w:val="CorptextCaracter"/>
          <w:color w:val="000000" w:themeColor="text1"/>
          <w:sz w:val="24"/>
          <w:szCs w:val="24"/>
        </w:rPr>
        <w:t>Întocmirea Nomenclatorului arhivistic al ONPCSB</w:t>
      </w:r>
      <w:r w:rsidR="00091378">
        <w:rPr>
          <w:rStyle w:val="CorptextCaracter"/>
          <w:color w:val="000000" w:themeColor="text1"/>
          <w:sz w:val="24"/>
          <w:szCs w:val="24"/>
        </w:rPr>
        <w:t xml:space="preserve"> și obținerea confirmării lui de către Arhivele Naționale</w:t>
      </w:r>
      <w:r w:rsidRPr="009B24F1">
        <w:rPr>
          <w:rStyle w:val="CorptextCaracter"/>
          <w:color w:val="000000" w:themeColor="text1"/>
          <w:sz w:val="24"/>
          <w:szCs w:val="24"/>
        </w:rPr>
        <w:t>;</w:t>
      </w:r>
    </w:p>
    <w:p w:rsidR="000D2E83" w:rsidRPr="009B24F1" w:rsidRDefault="000D2E83" w:rsidP="000D5DCE">
      <w:pPr>
        <w:pStyle w:val="Corptext"/>
        <w:numPr>
          <w:ilvl w:val="0"/>
          <w:numId w:val="22"/>
        </w:numPr>
        <w:jc w:val="both"/>
        <w:rPr>
          <w:rStyle w:val="CorptextCaracter"/>
          <w:color w:val="000000" w:themeColor="text1"/>
          <w:sz w:val="24"/>
          <w:szCs w:val="24"/>
        </w:rPr>
      </w:pPr>
      <w:r w:rsidRPr="009B24F1">
        <w:rPr>
          <w:rStyle w:val="CorptextCaracter"/>
          <w:color w:val="000000" w:themeColor="text1"/>
          <w:sz w:val="24"/>
          <w:szCs w:val="24"/>
        </w:rPr>
        <w:t xml:space="preserve">Arhivarea fizică </w:t>
      </w:r>
      <w:r w:rsidR="00200020" w:rsidRPr="009B24F1">
        <w:rPr>
          <w:rStyle w:val="CorptextCaracter"/>
          <w:color w:val="000000" w:themeColor="text1"/>
          <w:sz w:val="24"/>
          <w:szCs w:val="24"/>
        </w:rPr>
        <w:t xml:space="preserve">și electronică </w:t>
      </w:r>
      <w:r w:rsidRPr="009B24F1">
        <w:rPr>
          <w:rStyle w:val="CorptextCaracter"/>
          <w:color w:val="000000" w:themeColor="text1"/>
          <w:sz w:val="24"/>
          <w:szCs w:val="24"/>
        </w:rPr>
        <w:t>a documentelor</w:t>
      </w:r>
      <w:r w:rsidR="00091378">
        <w:rPr>
          <w:rStyle w:val="CorptextCaracter"/>
          <w:color w:val="000000" w:themeColor="text1"/>
          <w:sz w:val="24"/>
          <w:szCs w:val="24"/>
        </w:rPr>
        <w:t xml:space="preserve">, legătorie și ordonare a cutiilor pe rafturi </w:t>
      </w:r>
      <w:r w:rsidR="00200020" w:rsidRPr="009B24F1">
        <w:rPr>
          <w:rStyle w:val="CorptextCaracter"/>
          <w:color w:val="000000" w:themeColor="text1"/>
          <w:sz w:val="24"/>
          <w:szCs w:val="24"/>
        </w:rPr>
        <w:t>(pre</w:t>
      </w:r>
      <w:r w:rsidR="00F347C8">
        <w:rPr>
          <w:rStyle w:val="CorptextCaracter"/>
          <w:color w:val="000000" w:themeColor="text1"/>
          <w:sz w:val="24"/>
          <w:szCs w:val="24"/>
        </w:rPr>
        <w:t>ț</w:t>
      </w:r>
      <w:r w:rsidR="00200020" w:rsidRPr="009B24F1">
        <w:rPr>
          <w:rStyle w:val="CorptextCaracter"/>
          <w:color w:val="000000" w:themeColor="text1"/>
          <w:sz w:val="24"/>
          <w:szCs w:val="24"/>
        </w:rPr>
        <w:t>/ml.)</w:t>
      </w:r>
    </w:p>
    <w:p w:rsidR="00BC7603" w:rsidRPr="009B24F1" w:rsidRDefault="00BC7603" w:rsidP="00200020">
      <w:pPr>
        <w:pStyle w:val="Corptext"/>
        <w:ind w:left="1120" w:firstLine="0"/>
        <w:jc w:val="both"/>
        <w:rPr>
          <w:rStyle w:val="CorptextCaracter"/>
          <w:color w:val="000000" w:themeColor="text1"/>
          <w:sz w:val="24"/>
          <w:szCs w:val="24"/>
        </w:rPr>
      </w:pPr>
    </w:p>
    <w:p w:rsidR="0020753D" w:rsidRDefault="00BB0BD3" w:rsidP="00BB0BD3">
      <w:pPr>
        <w:pStyle w:val="Corptext"/>
        <w:ind w:firstLine="820"/>
        <w:jc w:val="both"/>
        <w:rPr>
          <w:rStyle w:val="CorptextCaracter"/>
          <w:color w:val="000000" w:themeColor="text1"/>
          <w:sz w:val="24"/>
          <w:szCs w:val="24"/>
        </w:rPr>
      </w:pPr>
      <w:r w:rsidRPr="009B24F1">
        <w:rPr>
          <w:rStyle w:val="CorptextCaracter"/>
          <w:color w:val="000000" w:themeColor="text1"/>
          <w:sz w:val="24"/>
          <w:szCs w:val="24"/>
        </w:rPr>
        <w:t>Valoarea ofertei va fi exprimată în lei</w:t>
      </w:r>
      <w:r w:rsidR="009B24F1">
        <w:rPr>
          <w:rStyle w:val="CorptextCaracter"/>
          <w:color w:val="000000" w:themeColor="text1"/>
          <w:sz w:val="24"/>
          <w:szCs w:val="24"/>
        </w:rPr>
        <w:t>,</w:t>
      </w:r>
      <w:r w:rsidRPr="009B24F1">
        <w:rPr>
          <w:rStyle w:val="CorptextCaracter"/>
          <w:color w:val="000000" w:themeColor="text1"/>
          <w:sz w:val="24"/>
          <w:szCs w:val="24"/>
        </w:rPr>
        <w:t xml:space="preserve"> fără TVA. </w:t>
      </w:r>
    </w:p>
    <w:p w:rsidR="00BB0BD3" w:rsidRPr="009B24F1" w:rsidRDefault="00BB0BD3" w:rsidP="00BB0BD3">
      <w:pPr>
        <w:pStyle w:val="Corptext"/>
        <w:ind w:firstLine="820"/>
        <w:jc w:val="both"/>
        <w:rPr>
          <w:rStyle w:val="CorptextCaracter"/>
          <w:color w:val="000000" w:themeColor="text1"/>
          <w:sz w:val="24"/>
          <w:szCs w:val="24"/>
        </w:rPr>
      </w:pPr>
      <w:r w:rsidRPr="009B24F1">
        <w:rPr>
          <w:rStyle w:val="CorptextCaracter"/>
          <w:color w:val="000000" w:themeColor="text1"/>
          <w:sz w:val="24"/>
          <w:szCs w:val="24"/>
        </w:rPr>
        <w:t>Prețul prevăzut în acordul-cadru va fi ferm, neputând fi modificat pe întreaga perioadă de valabilitate a acestuia.</w:t>
      </w:r>
    </w:p>
    <w:p w:rsidR="00D368D9" w:rsidRPr="009B24F1" w:rsidRDefault="00D368D9" w:rsidP="00BB0BD3">
      <w:pPr>
        <w:pStyle w:val="Corptext"/>
        <w:ind w:firstLine="820"/>
        <w:jc w:val="both"/>
        <w:rPr>
          <w:color w:val="000000" w:themeColor="text1"/>
          <w:sz w:val="24"/>
          <w:szCs w:val="24"/>
          <w:lang w:val="en-US"/>
        </w:rPr>
      </w:pPr>
      <w:r w:rsidRPr="009B24F1">
        <w:rPr>
          <w:rStyle w:val="CorptextCaracter"/>
          <w:color w:val="000000" w:themeColor="text1"/>
          <w:sz w:val="24"/>
          <w:szCs w:val="24"/>
        </w:rPr>
        <w:t xml:space="preserve">Propunerea financiară are caracter ferm și obligatoriu, din punct de vedere al conținutului și prevederilor acesteia pe toată perioada de valabilitate a ofertei. Cu excepția erorilor aritmetice, așa cum sunt definite la art.134. alin.(10) din Normele metodologice </w:t>
      </w:r>
      <w:r w:rsidR="005C7184" w:rsidRPr="009B24F1">
        <w:rPr>
          <w:color w:val="000000" w:themeColor="text1"/>
          <w:sz w:val="24"/>
          <w:szCs w:val="24"/>
          <w:lang w:val="en-US"/>
        </w:rPr>
        <w:t>de aplicare a prevederilor referitoare la atribuirea contractului de achiziție publică/acordului-cadru din Legea nr.98/2016 privind achizițiile publice, aprobate prin H.G. nr.395/2016, cu modificările și completările ulterioare nu vor fi premise alte omisiuni necorelări sau ajustări ale propunerii financiare. Prin erori aritmetice, în sensul acestor dispoziții, se înțeleg inclusiv următoarele situații:</w:t>
      </w:r>
    </w:p>
    <w:p w:rsidR="005C7184" w:rsidRPr="009B24F1" w:rsidRDefault="005C7184" w:rsidP="005C7184">
      <w:pPr>
        <w:pStyle w:val="Corptext"/>
        <w:numPr>
          <w:ilvl w:val="0"/>
          <w:numId w:val="19"/>
        </w:numPr>
        <w:jc w:val="both"/>
        <w:rPr>
          <w:color w:val="000000" w:themeColor="text1"/>
          <w:sz w:val="24"/>
          <w:szCs w:val="24"/>
          <w:lang w:val="en-US"/>
        </w:rPr>
      </w:pPr>
      <w:r w:rsidRPr="009B24F1">
        <w:rPr>
          <w:color w:val="000000" w:themeColor="text1"/>
          <w:sz w:val="24"/>
          <w:szCs w:val="24"/>
          <w:lang w:val="en-US"/>
        </w:rPr>
        <w:t>în cazul unei discrepanțe între prețul unitar și prețul total al ofertei va fi luat în considerare prețul unitar, iar prețul total va fi corectat în mod corespunzător,</w:t>
      </w:r>
    </w:p>
    <w:p w:rsidR="005C7184" w:rsidRPr="009B24F1" w:rsidRDefault="005C7184" w:rsidP="005C7184">
      <w:pPr>
        <w:pStyle w:val="Corptext"/>
        <w:numPr>
          <w:ilvl w:val="0"/>
          <w:numId w:val="19"/>
        </w:numPr>
        <w:jc w:val="both"/>
        <w:rPr>
          <w:color w:val="000000" w:themeColor="text1"/>
          <w:sz w:val="24"/>
          <w:szCs w:val="24"/>
          <w:lang w:val="en-US"/>
        </w:rPr>
      </w:pPr>
      <w:r w:rsidRPr="009B24F1">
        <w:rPr>
          <w:color w:val="000000" w:themeColor="text1"/>
          <w:sz w:val="24"/>
          <w:szCs w:val="24"/>
          <w:lang w:val="en-US"/>
        </w:rPr>
        <w:t>dacă există o discrepanță între litere și cifre trebuie luată în considerare valoarea exprimată în litere, iar valoarea exprimată în cifre va fi corectată corespunzător.</w:t>
      </w:r>
    </w:p>
    <w:p w:rsidR="005C7184" w:rsidRPr="009B24F1" w:rsidRDefault="005C7184" w:rsidP="00BB0BD3">
      <w:pPr>
        <w:pStyle w:val="Corptext"/>
        <w:ind w:firstLine="820"/>
        <w:jc w:val="both"/>
        <w:rPr>
          <w:rStyle w:val="CorptextCaracter"/>
          <w:color w:val="000000" w:themeColor="text1"/>
          <w:sz w:val="24"/>
          <w:szCs w:val="24"/>
        </w:rPr>
      </w:pPr>
    </w:p>
    <w:p w:rsidR="005C7184" w:rsidRPr="004F7D71" w:rsidRDefault="005C7184" w:rsidP="005C7184">
      <w:pPr>
        <w:keepNext/>
        <w:keepLines/>
        <w:widowControl/>
        <w:spacing w:before="120" w:after="120"/>
        <w:jc w:val="both"/>
        <w:outlineLvl w:val="0"/>
        <w:rPr>
          <w:rFonts w:ascii="Arial" w:eastAsiaTheme="minorEastAsia" w:hAnsi="Arial" w:cs="Arial"/>
          <w:bCs/>
          <w:color w:val="000000" w:themeColor="text1"/>
          <w:kern w:val="32"/>
          <w:u w:val="single"/>
          <w:lang w:val="en-GB"/>
        </w:rPr>
      </w:pPr>
      <w:r w:rsidRPr="004F7D71">
        <w:rPr>
          <w:rFonts w:ascii="Arial" w:eastAsiaTheme="minorEastAsia" w:hAnsi="Arial" w:cs="Arial"/>
          <w:bCs/>
          <w:color w:val="000000" w:themeColor="text1"/>
          <w:kern w:val="32"/>
          <w:u w:val="single"/>
          <w:lang w:val="en-GB"/>
        </w:rPr>
        <w:t xml:space="preserve">Pentru stabilirea ofertei câștigătoare, criteriul de atribuire aplicat este </w:t>
      </w:r>
      <w:r w:rsidRPr="004F7D71">
        <w:rPr>
          <w:rFonts w:ascii="Arial" w:eastAsiaTheme="minorEastAsia" w:hAnsi="Arial" w:cs="Arial"/>
          <w:b/>
          <w:bCs/>
          <w:color w:val="000000" w:themeColor="text1"/>
          <w:kern w:val="32"/>
          <w:u w:val="single"/>
          <w:lang w:val="en-GB"/>
        </w:rPr>
        <w:t>“</w:t>
      </w:r>
      <w:r w:rsidR="00200020" w:rsidRPr="004F7D71">
        <w:rPr>
          <w:rFonts w:ascii="Arial" w:eastAsiaTheme="minorEastAsia" w:hAnsi="Arial" w:cs="Arial"/>
          <w:b/>
          <w:bCs/>
          <w:i/>
          <w:color w:val="000000" w:themeColor="text1"/>
          <w:kern w:val="32"/>
          <w:u w:val="single"/>
          <w:lang w:val="en-GB"/>
        </w:rPr>
        <w:t>prețul cel mai scăzut</w:t>
      </w:r>
      <w:r w:rsidRPr="004F7D71">
        <w:rPr>
          <w:rFonts w:ascii="Arial" w:eastAsiaTheme="minorEastAsia" w:hAnsi="Arial" w:cs="Arial"/>
          <w:b/>
          <w:bCs/>
          <w:i/>
          <w:color w:val="000000" w:themeColor="text1"/>
          <w:kern w:val="32"/>
          <w:u w:val="single"/>
          <w:lang w:val="en-GB"/>
        </w:rPr>
        <w:t>"</w:t>
      </w:r>
      <w:r w:rsidR="00D1102F" w:rsidRPr="004F7D71">
        <w:rPr>
          <w:rFonts w:ascii="Arial" w:eastAsiaTheme="minorEastAsia" w:hAnsi="Arial" w:cs="Arial"/>
          <w:bCs/>
          <w:color w:val="000000" w:themeColor="text1"/>
          <w:kern w:val="32"/>
          <w:u w:val="single"/>
          <w:lang w:val="en-GB"/>
        </w:rPr>
        <w:t>.</w:t>
      </w:r>
    </w:p>
    <w:p w:rsidR="009B24F1" w:rsidRPr="009B24F1" w:rsidRDefault="009B24F1" w:rsidP="009B24F1">
      <w:pPr>
        <w:jc w:val="both"/>
        <w:rPr>
          <w:rFonts w:ascii="Arial" w:hAnsi="Arial" w:cs="Arial"/>
          <w:bCs/>
          <w:color w:val="000000" w:themeColor="text1"/>
        </w:rPr>
      </w:pPr>
      <w:r w:rsidRPr="009B24F1">
        <w:rPr>
          <w:rFonts w:ascii="Arial" w:hAnsi="Arial" w:cs="Arial"/>
          <w:bCs/>
          <w:color w:val="000000" w:themeColor="text1"/>
        </w:rPr>
        <w:t>Clasamentul ofertelor se stabileşte prin ordonarea crescătoare a preţurilor ofertate, oferta câştigătoare fiind cea de pe primul loc, respectiv cea cu preţul cel mai scăzut.</w:t>
      </w:r>
    </w:p>
    <w:p w:rsidR="009B24F1" w:rsidRDefault="009B24F1" w:rsidP="009B24F1">
      <w:pPr>
        <w:jc w:val="both"/>
        <w:rPr>
          <w:rFonts w:ascii="Arial" w:hAnsi="Arial" w:cs="Arial"/>
          <w:b/>
          <w:bCs/>
          <w:i/>
          <w:color w:val="000000" w:themeColor="text1"/>
        </w:rPr>
      </w:pPr>
      <w:r w:rsidRPr="009B24F1">
        <w:rPr>
          <w:rFonts w:ascii="Arial" w:hAnsi="Arial" w:cs="Arial"/>
          <w:bCs/>
          <w:color w:val="000000" w:themeColor="text1"/>
        </w:rPr>
        <w:t xml:space="preserve">Va fi declarat câştigător, operatorul economic care ofertează </w:t>
      </w:r>
      <w:r w:rsidR="004F7D71">
        <w:rPr>
          <w:rFonts w:ascii="Arial" w:hAnsi="Arial" w:cs="Arial"/>
          <w:bCs/>
          <w:color w:val="000000" w:themeColor="text1"/>
          <w:lang w:val="en-US"/>
        </w:rPr>
        <w:t xml:space="preserve"> </w:t>
      </w:r>
      <w:r w:rsidR="004F7D71" w:rsidRPr="004F7D71">
        <w:rPr>
          <w:rFonts w:ascii="Arial" w:hAnsi="Arial" w:cs="Arial"/>
          <w:b/>
          <w:bCs/>
          <w:color w:val="000000" w:themeColor="text1"/>
          <w:lang w:val="en-US"/>
        </w:rPr>
        <w:t>“</w:t>
      </w:r>
      <w:r w:rsidRPr="004F7D71">
        <w:rPr>
          <w:rFonts w:ascii="Arial" w:hAnsi="Arial" w:cs="Arial"/>
          <w:b/>
          <w:bCs/>
          <w:i/>
          <w:color w:val="000000" w:themeColor="text1"/>
        </w:rPr>
        <w:t>preţul cel mai scăzut</w:t>
      </w:r>
      <w:r w:rsidR="004F7D71" w:rsidRPr="004F7D71">
        <w:rPr>
          <w:rFonts w:ascii="Arial" w:hAnsi="Arial" w:cs="Arial"/>
          <w:b/>
          <w:bCs/>
          <w:i/>
          <w:color w:val="000000" w:themeColor="text1"/>
        </w:rPr>
        <w:t>”</w:t>
      </w:r>
      <w:r w:rsidRPr="009B24F1">
        <w:rPr>
          <w:rFonts w:ascii="Arial" w:hAnsi="Arial" w:cs="Arial"/>
          <w:b/>
          <w:bCs/>
          <w:i/>
          <w:color w:val="000000" w:themeColor="text1"/>
        </w:rPr>
        <w:t>, în condițiile în care îndeplinește criteriile de calificare și selecție solicitate.</w:t>
      </w:r>
    </w:p>
    <w:p w:rsidR="004F7D71" w:rsidRPr="009B24F1" w:rsidRDefault="004F7D71" w:rsidP="009B24F1">
      <w:pPr>
        <w:jc w:val="both"/>
        <w:rPr>
          <w:rFonts w:ascii="Arial" w:hAnsi="Arial" w:cs="Arial"/>
          <w:bCs/>
          <w:color w:val="000000" w:themeColor="text1"/>
        </w:rPr>
      </w:pPr>
    </w:p>
    <w:p w:rsidR="009B24F1" w:rsidRPr="009B24F1" w:rsidRDefault="009B24F1" w:rsidP="009B24F1">
      <w:pPr>
        <w:jc w:val="both"/>
        <w:rPr>
          <w:rFonts w:ascii="Arial" w:hAnsi="Arial" w:cs="Arial"/>
          <w:bCs/>
          <w:color w:val="000000" w:themeColor="text1"/>
        </w:rPr>
      </w:pPr>
      <w:r w:rsidRPr="009B24F1">
        <w:rPr>
          <w:rFonts w:ascii="Arial" w:hAnsi="Arial" w:cs="Arial"/>
          <w:bCs/>
          <w:color w:val="000000" w:themeColor="text1"/>
        </w:rPr>
        <w:lastRenderedPageBreak/>
        <w:t>În cazul în care două sau mai multe oferte sunt situate pe primul loc, autoritatea contractantă va solicita ofertanţilor o nouă propunere financiară, iar contractul va fi atribuit ofertantului a cărui nouă propunere financiară are preţul cel mai scăzut.</w:t>
      </w:r>
    </w:p>
    <w:p w:rsidR="00422940" w:rsidRPr="0089532A" w:rsidRDefault="00422940">
      <w:pPr>
        <w:pStyle w:val="Corptext"/>
        <w:ind w:firstLine="820"/>
        <w:jc w:val="both"/>
        <w:rPr>
          <w:rStyle w:val="CorptextCaracter"/>
          <w:sz w:val="24"/>
          <w:szCs w:val="24"/>
        </w:rPr>
      </w:pPr>
    </w:p>
    <w:p w:rsidR="00422940" w:rsidRDefault="00715E3E" w:rsidP="009B24F1">
      <w:pPr>
        <w:pStyle w:val="Heading40"/>
        <w:keepNext/>
        <w:keepLines/>
        <w:tabs>
          <w:tab w:val="left" w:pos="1241"/>
        </w:tabs>
        <w:ind w:left="708" w:firstLine="0"/>
        <w:jc w:val="both"/>
        <w:rPr>
          <w:rStyle w:val="Heading4"/>
          <w:b/>
          <w:bCs/>
          <w:caps/>
          <w:color w:val="auto"/>
          <w:sz w:val="24"/>
          <w:szCs w:val="24"/>
        </w:rPr>
      </w:pPr>
      <w:bookmarkStart w:id="9" w:name="bookmark10"/>
      <w:r>
        <w:rPr>
          <w:rStyle w:val="Heading4"/>
          <w:b/>
          <w:bCs/>
          <w:caps/>
          <w:color w:val="auto"/>
          <w:sz w:val="24"/>
          <w:szCs w:val="24"/>
        </w:rPr>
        <w:t>7</w:t>
      </w:r>
      <w:r w:rsidR="009B24F1">
        <w:rPr>
          <w:rStyle w:val="Heading4"/>
          <w:b/>
          <w:bCs/>
          <w:caps/>
          <w:color w:val="auto"/>
          <w:sz w:val="24"/>
          <w:szCs w:val="24"/>
        </w:rPr>
        <w:t>.</w:t>
      </w:r>
      <w:r w:rsidR="00422940" w:rsidRPr="009B24F1">
        <w:rPr>
          <w:rStyle w:val="Heading4"/>
          <w:b/>
          <w:bCs/>
          <w:caps/>
          <w:color w:val="auto"/>
          <w:sz w:val="24"/>
          <w:szCs w:val="24"/>
        </w:rPr>
        <w:t>Recepția serviciilor</w:t>
      </w:r>
      <w:bookmarkEnd w:id="9"/>
    </w:p>
    <w:p w:rsidR="009B24F1" w:rsidRPr="009B24F1" w:rsidRDefault="009B24F1" w:rsidP="009B24F1">
      <w:pPr>
        <w:pStyle w:val="Heading40"/>
        <w:keepNext/>
        <w:keepLines/>
        <w:tabs>
          <w:tab w:val="left" w:pos="1241"/>
        </w:tabs>
        <w:ind w:left="708" w:firstLine="0"/>
        <w:jc w:val="both"/>
        <w:rPr>
          <w:caps/>
          <w:color w:val="auto"/>
          <w:sz w:val="24"/>
          <w:szCs w:val="24"/>
        </w:rPr>
      </w:pPr>
    </w:p>
    <w:p w:rsidR="00747F00" w:rsidRPr="0089532A" w:rsidRDefault="00422940" w:rsidP="00747F00">
      <w:pPr>
        <w:pStyle w:val="Corptext"/>
        <w:spacing w:after="220"/>
        <w:ind w:firstLine="780"/>
        <w:jc w:val="both"/>
        <w:rPr>
          <w:rStyle w:val="CorptextCaracter"/>
          <w:bCs/>
          <w:color w:val="auto"/>
          <w:sz w:val="24"/>
          <w:szCs w:val="24"/>
        </w:rPr>
      </w:pPr>
      <w:r w:rsidRPr="0089532A">
        <w:rPr>
          <w:rStyle w:val="CorptextCaracter"/>
          <w:color w:val="auto"/>
          <w:sz w:val="24"/>
          <w:szCs w:val="24"/>
        </w:rPr>
        <w:t xml:space="preserve">Recepția cantitativă și calitativă a serviciilor care fac obiectul contractelor- subsecvente la acordul-cadru </w:t>
      </w:r>
      <w:r w:rsidRPr="0089532A">
        <w:rPr>
          <w:rStyle w:val="CorptextCaracter"/>
          <w:bCs/>
          <w:color w:val="auto"/>
          <w:sz w:val="24"/>
          <w:szCs w:val="24"/>
        </w:rPr>
        <w:t xml:space="preserve">se </w:t>
      </w:r>
      <w:r w:rsidRPr="0089532A">
        <w:rPr>
          <w:rStyle w:val="CorptextCaracter"/>
          <w:color w:val="auto"/>
          <w:sz w:val="24"/>
          <w:szCs w:val="24"/>
        </w:rPr>
        <w:t xml:space="preserve">va efectua lunar, după elaborarea procesului verbal de recepție a serviciilor prestate, însușit și semnat </w:t>
      </w:r>
      <w:r w:rsidRPr="0089532A">
        <w:rPr>
          <w:rStyle w:val="CorptextCaracter"/>
          <w:bCs/>
          <w:color w:val="auto"/>
          <w:sz w:val="24"/>
          <w:szCs w:val="24"/>
        </w:rPr>
        <w:t>de</w:t>
      </w:r>
      <w:r w:rsidRPr="0089532A">
        <w:rPr>
          <w:rStyle w:val="CorptextCaracter"/>
          <w:b/>
          <w:bCs/>
          <w:color w:val="auto"/>
          <w:sz w:val="24"/>
          <w:szCs w:val="24"/>
        </w:rPr>
        <w:t xml:space="preserve"> </w:t>
      </w:r>
      <w:r w:rsidRPr="0089532A">
        <w:rPr>
          <w:rStyle w:val="CorptextCaracter"/>
          <w:color w:val="auto"/>
          <w:sz w:val="24"/>
          <w:szCs w:val="24"/>
        </w:rPr>
        <w:t xml:space="preserve">către comisia de recepție constituită </w:t>
      </w:r>
      <w:r w:rsidR="00747F00" w:rsidRPr="0089532A">
        <w:rPr>
          <w:rStyle w:val="CorptextCaracter"/>
          <w:color w:val="auto"/>
          <w:sz w:val="24"/>
          <w:szCs w:val="24"/>
        </w:rPr>
        <w:t xml:space="preserve">în acest scop, </w:t>
      </w:r>
      <w:r w:rsidRPr="0089532A">
        <w:rPr>
          <w:rStyle w:val="CorptextCaracter"/>
          <w:color w:val="auto"/>
          <w:sz w:val="24"/>
          <w:szCs w:val="24"/>
        </w:rPr>
        <w:t>la nivelul beneficiarului</w:t>
      </w:r>
      <w:r w:rsidRPr="0089532A">
        <w:rPr>
          <w:rStyle w:val="CorptextCaracter"/>
          <w:b/>
          <w:bCs/>
          <w:color w:val="auto"/>
          <w:sz w:val="24"/>
          <w:szCs w:val="24"/>
        </w:rPr>
        <w:t xml:space="preserve"> </w:t>
      </w:r>
      <w:r w:rsidRPr="0089532A">
        <w:rPr>
          <w:rStyle w:val="CorptextCaracter"/>
          <w:color w:val="auto"/>
          <w:sz w:val="24"/>
          <w:szCs w:val="24"/>
        </w:rPr>
        <w:t xml:space="preserve">și reprezentantul/reprezentanții </w:t>
      </w:r>
      <w:r w:rsidRPr="0089532A">
        <w:rPr>
          <w:rStyle w:val="CorptextCaracter"/>
          <w:bCs/>
          <w:color w:val="auto"/>
          <w:sz w:val="24"/>
          <w:szCs w:val="24"/>
        </w:rPr>
        <w:t>prestatorului</w:t>
      </w:r>
      <w:r w:rsidRPr="0089532A">
        <w:rPr>
          <w:rStyle w:val="CorptextCaracter"/>
          <w:b/>
          <w:bCs/>
          <w:color w:val="auto"/>
          <w:sz w:val="24"/>
          <w:szCs w:val="24"/>
        </w:rPr>
        <w:t xml:space="preserve">, </w:t>
      </w:r>
      <w:r w:rsidRPr="0089532A">
        <w:rPr>
          <w:rStyle w:val="CorptextCaracter"/>
          <w:bCs/>
          <w:color w:val="auto"/>
          <w:sz w:val="24"/>
          <w:szCs w:val="24"/>
        </w:rPr>
        <w:t>premergător emiterii facturii</w:t>
      </w:r>
      <w:r w:rsidRPr="0089532A">
        <w:rPr>
          <w:rStyle w:val="CorptextCaracter"/>
          <w:b/>
          <w:bCs/>
          <w:color w:val="auto"/>
          <w:sz w:val="24"/>
          <w:szCs w:val="24"/>
        </w:rPr>
        <w:t>.</w:t>
      </w:r>
      <w:r w:rsidR="00747F00" w:rsidRPr="0089532A">
        <w:rPr>
          <w:rStyle w:val="CorptextCaracter"/>
          <w:b/>
          <w:bCs/>
          <w:color w:val="auto"/>
          <w:sz w:val="24"/>
          <w:szCs w:val="24"/>
        </w:rPr>
        <w:t xml:space="preserve"> </w:t>
      </w:r>
      <w:r w:rsidR="00747F00" w:rsidRPr="0089532A">
        <w:rPr>
          <w:rStyle w:val="CorptextCaracter"/>
          <w:bCs/>
          <w:color w:val="auto"/>
          <w:sz w:val="24"/>
          <w:szCs w:val="24"/>
        </w:rPr>
        <w:t>Recepția cantitativă se va efectua pe ml de unități arhivistice.</w:t>
      </w:r>
    </w:p>
    <w:p w:rsidR="00BD19DA" w:rsidRPr="0089532A" w:rsidRDefault="00BD19DA" w:rsidP="00747F00">
      <w:pPr>
        <w:pStyle w:val="Corptext"/>
        <w:spacing w:after="220"/>
        <w:ind w:firstLine="780"/>
        <w:jc w:val="both"/>
        <w:rPr>
          <w:rStyle w:val="CorptextCaracter"/>
          <w:bCs/>
          <w:color w:val="auto"/>
          <w:sz w:val="24"/>
          <w:szCs w:val="24"/>
        </w:rPr>
      </w:pPr>
    </w:p>
    <w:p w:rsidR="00747F00" w:rsidRPr="009B24F1" w:rsidRDefault="00715E3E" w:rsidP="00747F00">
      <w:pPr>
        <w:pStyle w:val="Corptext"/>
        <w:spacing w:after="220"/>
        <w:ind w:firstLine="780"/>
        <w:jc w:val="both"/>
        <w:rPr>
          <w:rStyle w:val="CorptextCaracter"/>
          <w:b/>
          <w:bCs/>
          <w:caps/>
          <w:color w:val="auto"/>
          <w:sz w:val="24"/>
          <w:szCs w:val="24"/>
        </w:rPr>
      </w:pPr>
      <w:r>
        <w:rPr>
          <w:rStyle w:val="CorptextCaracter"/>
          <w:b/>
          <w:bCs/>
          <w:color w:val="auto"/>
          <w:sz w:val="24"/>
          <w:szCs w:val="24"/>
        </w:rPr>
        <w:t>8</w:t>
      </w:r>
      <w:r w:rsidR="00747F00" w:rsidRPr="000D5DCE">
        <w:rPr>
          <w:rStyle w:val="CorptextCaracter"/>
          <w:b/>
          <w:bCs/>
          <w:color w:val="auto"/>
          <w:sz w:val="24"/>
          <w:szCs w:val="24"/>
        </w:rPr>
        <w:t xml:space="preserve">. </w:t>
      </w:r>
      <w:r w:rsidR="00747F00" w:rsidRPr="009B24F1">
        <w:rPr>
          <w:rStyle w:val="CorptextCaracter"/>
          <w:b/>
          <w:bCs/>
          <w:caps/>
          <w:color w:val="auto"/>
          <w:sz w:val="24"/>
          <w:szCs w:val="24"/>
        </w:rPr>
        <w:t>Modalități de plată</w:t>
      </w:r>
    </w:p>
    <w:p w:rsidR="000428AD" w:rsidRPr="0089532A" w:rsidRDefault="000428AD" w:rsidP="000428AD">
      <w:pPr>
        <w:autoSpaceDE w:val="0"/>
        <w:autoSpaceDN w:val="0"/>
        <w:adjustRightInd w:val="0"/>
        <w:jc w:val="both"/>
        <w:rPr>
          <w:rFonts w:ascii="Arial" w:hAnsi="Arial" w:cs="Arial"/>
          <w:color w:val="auto"/>
          <w:lang w:val="fr-FR"/>
        </w:rPr>
      </w:pPr>
      <w:r w:rsidRPr="0089532A">
        <w:rPr>
          <w:rFonts w:ascii="Arial" w:hAnsi="Arial" w:cs="Arial"/>
          <w:color w:val="auto"/>
          <w:lang w:val="fr-FR"/>
        </w:rPr>
        <w:t>Plata se efectuează lunar, prin ordin de plată, în contul de trezorerie al prestatorului, pe baza facturii emise de prestator, în termen de 30 zile de la primirea sa şi a Procesului verbal de recepţie a serviciilor prestate, semnat atât de către reprezentantul prestatorului cât şi de către comisia de recepție constituită</w:t>
      </w:r>
      <w:r w:rsidR="00C2769D" w:rsidRPr="0089532A">
        <w:rPr>
          <w:rFonts w:ascii="Arial" w:hAnsi="Arial" w:cs="Arial"/>
          <w:color w:val="auto"/>
          <w:lang w:val="fr-FR"/>
        </w:rPr>
        <w:t xml:space="preserve"> în acest scop, </w:t>
      </w:r>
      <w:r w:rsidR="00904026" w:rsidRPr="0089532A">
        <w:rPr>
          <w:rFonts w:ascii="Arial" w:hAnsi="Arial" w:cs="Arial"/>
          <w:color w:val="auto"/>
          <w:lang w:val="fr-FR"/>
        </w:rPr>
        <w:t>la nivelul beneficiarului.</w:t>
      </w:r>
    </w:p>
    <w:p w:rsidR="00422940" w:rsidRPr="0089532A" w:rsidRDefault="00422940">
      <w:pPr>
        <w:pStyle w:val="Corptext"/>
        <w:ind w:firstLine="820"/>
        <w:jc w:val="both"/>
        <w:rPr>
          <w:rStyle w:val="CorptextCaracter"/>
          <w:color w:val="FF0000"/>
          <w:sz w:val="24"/>
          <w:szCs w:val="24"/>
        </w:rPr>
      </w:pPr>
    </w:p>
    <w:p w:rsidR="002420B3" w:rsidRPr="0089532A" w:rsidRDefault="002420B3">
      <w:pPr>
        <w:pStyle w:val="Corptext"/>
        <w:ind w:firstLine="820"/>
        <w:jc w:val="both"/>
        <w:rPr>
          <w:sz w:val="24"/>
          <w:szCs w:val="24"/>
        </w:rPr>
      </w:pPr>
    </w:p>
    <w:p w:rsidR="006A54A1" w:rsidRPr="0089532A" w:rsidRDefault="006402E4" w:rsidP="006402E4">
      <w:pPr>
        <w:autoSpaceDE w:val="0"/>
        <w:autoSpaceDN w:val="0"/>
        <w:adjustRightInd w:val="0"/>
        <w:spacing w:line="360" w:lineRule="auto"/>
        <w:ind w:left="-450" w:right="-334" w:firstLine="810"/>
        <w:jc w:val="both"/>
        <w:rPr>
          <w:rFonts w:ascii="Arial" w:hAnsi="Arial" w:cs="Arial"/>
          <w:b/>
          <w:lang w:val="en-US" w:eastAsia="en-US"/>
        </w:rPr>
      </w:pPr>
      <w:r w:rsidRPr="0089532A">
        <w:rPr>
          <w:rFonts w:ascii="Arial" w:hAnsi="Arial" w:cs="Arial"/>
          <w:b/>
          <w:lang w:val="en-US" w:eastAsia="en-US"/>
        </w:rPr>
        <w:t xml:space="preserve">   </w:t>
      </w:r>
    </w:p>
    <w:p w:rsidR="006A54A1" w:rsidRPr="0089532A" w:rsidRDefault="006A54A1" w:rsidP="006402E4">
      <w:pPr>
        <w:autoSpaceDE w:val="0"/>
        <w:autoSpaceDN w:val="0"/>
        <w:adjustRightInd w:val="0"/>
        <w:spacing w:line="360" w:lineRule="auto"/>
        <w:ind w:left="-450" w:right="-334" w:firstLine="810"/>
        <w:jc w:val="both"/>
        <w:rPr>
          <w:rFonts w:ascii="Arial" w:hAnsi="Arial" w:cs="Arial"/>
          <w:b/>
          <w:lang w:val="en-US" w:eastAsia="en-US"/>
        </w:rPr>
      </w:pPr>
    </w:p>
    <w:p w:rsidR="006A54A1" w:rsidRPr="0089532A" w:rsidRDefault="006A54A1" w:rsidP="006402E4">
      <w:pPr>
        <w:autoSpaceDE w:val="0"/>
        <w:autoSpaceDN w:val="0"/>
        <w:adjustRightInd w:val="0"/>
        <w:spacing w:line="360" w:lineRule="auto"/>
        <w:ind w:left="-450" w:right="-334" w:firstLine="810"/>
        <w:jc w:val="both"/>
        <w:rPr>
          <w:rFonts w:ascii="Arial" w:hAnsi="Arial" w:cs="Arial"/>
          <w:b/>
          <w:lang w:val="en-US" w:eastAsia="en-US"/>
        </w:rPr>
      </w:pPr>
    </w:p>
    <w:p w:rsidR="006402E4" w:rsidRDefault="006402E4" w:rsidP="006402E4">
      <w:pPr>
        <w:pStyle w:val="Corptext"/>
        <w:tabs>
          <w:tab w:val="left" w:pos="1318"/>
        </w:tabs>
        <w:jc w:val="both"/>
        <w:sectPr w:rsidR="006402E4" w:rsidSect="004D2163">
          <w:footerReference w:type="even" r:id="rId11"/>
          <w:footerReference w:type="default" r:id="rId12"/>
          <w:type w:val="continuous"/>
          <w:pgSz w:w="11900" w:h="16840"/>
          <w:pgMar w:top="1235" w:right="744" w:bottom="567" w:left="892" w:header="807" w:footer="403" w:gutter="0"/>
          <w:pgNumType w:start="1"/>
          <w:cols w:space="720"/>
          <w:noEndnote/>
          <w:docGrid w:linePitch="360"/>
        </w:sectPr>
      </w:pPr>
      <w:bookmarkStart w:id="10" w:name="_GoBack"/>
      <w:bookmarkEnd w:id="10"/>
    </w:p>
    <w:p w:rsidR="00E62443" w:rsidRDefault="00F24EFA" w:rsidP="009C64D5">
      <w:pPr>
        <w:pStyle w:val="Corptext"/>
        <w:ind w:left="6372" w:firstLine="0"/>
      </w:pPr>
      <w:r>
        <w:rPr>
          <w:noProof/>
          <w:lang w:val="en-US" w:eastAsia="en-US" w:bidi="ar-SA"/>
        </w:rPr>
        <w:lastRenderedPageBreak/>
        <mc:AlternateContent>
          <mc:Choice Requires="wps">
            <w:drawing>
              <wp:anchor distT="0" distB="0" distL="114300" distR="114300" simplePos="0" relativeHeight="125829378" behindDoc="0" locked="0" layoutInCell="1" allowOverlap="1">
                <wp:simplePos x="0" y="0"/>
                <wp:positionH relativeFrom="page">
                  <wp:posOffset>685800</wp:posOffset>
                </wp:positionH>
                <wp:positionV relativeFrom="paragraph">
                  <wp:posOffset>15875</wp:posOffset>
                </wp:positionV>
                <wp:extent cx="3590925" cy="1019175"/>
                <wp:effectExtent l="0" t="0" r="0" b="0"/>
                <wp:wrapSquare wrapText="right"/>
                <wp:docPr id="6" name="Shape 6"/>
                <wp:cNvGraphicFramePr/>
                <a:graphic xmlns:a="http://schemas.openxmlformats.org/drawingml/2006/main">
                  <a:graphicData uri="http://schemas.microsoft.com/office/word/2010/wordprocessingShape">
                    <wps:wsp>
                      <wps:cNvSpPr txBox="1"/>
                      <wps:spPr>
                        <a:xfrm>
                          <a:off x="0" y="0"/>
                          <a:ext cx="3590925" cy="1019175"/>
                        </a:xfrm>
                        <a:prstGeom prst="rect">
                          <a:avLst/>
                        </a:prstGeom>
                        <a:noFill/>
                      </wps:spPr>
                      <wps:txbx>
                        <w:txbxContent>
                          <w:p w:rsidR="005F4A32" w:rsidRDefault="005F4A32" w:rsidP="00D97AAD">
                            <w:pPr>
                              <w:pStyle w:val="Corptext"/>
                              <w:spacing w:line="264" w:lineRule="auto"/>
                              <w:ind w:right="1500" w:firstLine="0"/>
                              <w:jc w:val="center"/>
                            </w:pPr>
                            <w:r>
                              <w:rPr>
                                <w:rStyle w:val="CorptextCaracter"/>
                                <w:b/>
                                <w:bCs/>
                              </w:rPr>
                              <w:t>OFICIUL NAȚIONAL DE PREVENIRE ȘI COMBATERE A SPĂLĂRII BANILOR</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hape 6" o:spid="_x0000_s1026" type="#_x0000_t202" style="position:absolute;left:0;text-align:left;margin-left:54pt;margin-top:1.25pt;width:282.75pt;height:80.25pt;z-index:12582937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" filled="f" stroked="f">
                <v:textbox inset="0,0,0,0">
                  <w:txbxContent>
                    <w:p w:rsidR="005F4A32" w:rsidRDefault="005F4A32" w:rsidP="00D97AAD">
                      <w:pPr>
                        <w:pStyle w:val="Corptext"/>
                        <w:spacing w:line="264" w:lineRule="auto"/>
                        <w:ind w:right="1500" w:firstLine="0"/>
                        <w:jc w:val="center"/>
                      </w:pPr>
                      <w:r>
                        <w:rPr>
                          <w:rStyle w:val="CorptextCaracter"/>
                          <w:b/>
                          <w:bCs/>
                        </w:rPr>
                        <w:t>OFICIUL NAȚIONAL DE PREVENIRE ȘI COMBATERE A SPĂLĂRII BANILOR</w:t>
                      </w:r>
                    </w:p>
                  </w:txbxContent>
                </v:textbox>
                <w10:wrap type="square" side="right" anchorx="page"/>
              </v:shape>
            </w:pict>
          </mc:Fallback>
        </mc:AlternateContent>
      </w:r>
      <w:r>
        <w:rPr>
          <w:rStyle w:val="CorptextCaracter"/>
        </w:rPr>
        <w:t>NESECRET</w:t>
      </w:r>
    </w:p>
    <w:p w:rsidR="00E62443" w:rsidRDefault="00F24EFA" w:rsidP="009C64D5">
      <w:pPr>
        <w:pStyle w:val="Corptext"/>
        <w:ind w:left="5680" w:firstLine="0"/>
      </w:pPr>
      <w:r>
        <w:rPr>
          <w:rStyle w:val="CorptextCaracter"/>
        </w:rPr>
        <w:t>(</w:t>
      </w:r>
      <w:r w:rsidR="0089532A">
        <w:rPr>
          <w:rStyle w:val="CorptextCaracter"/>
        </w:rPr>
        <w:t xml:space="preserve">CONFIDENTIAL </w:t>
      </w:r>
      <w:r>
        <w:rPr>
          <w:rStyle w:val="CorptextCaracter"/>
        </w:rPr>
        <w:t>)</w:t>
      </w:r>
    </w:p>
    <w:p w:rsidR="00E62443" w:rsidRDefault="0089532A" w:rsidP="009C64D5">
      <w:pPr>
        <w:pStyle w:val="Corptext"/>
        <w:pBdr>
          <w:bottom w:val="single" w:sz="4" w:space="16" w:color="auto"/>
        </w:pBdr>
        <w:spacing w:after="1920" w:line="254" w:lineRule="auto"/>
        <w:ind w:left="3540" w:firstLine="0"/>
      </w:pPr>
      <w:r>
        <w:rPr>
          <w:rStyle w:val="CorptextCaracter"/>
          <w:b/>
          <w:bCs/>
        </w:rPr>
        <w:t xml:space="preserve">   </w:t>
      </w:r>
      <w:r w:rsidR="00F24EFA">
        <w:rPr>
          <w:rStyle w:val="CorptextCaracter"/>
          <w:b/>
          <w:bCs/>
        </w:rPr>
        <w:t>CARACTERUL</w:t>
      </w:r>
      <w:r w:rsidR="00F24EFA">
        <w:rPr>
          <w:rStyle w:val="CorptextCaracter"/>
          <w:b/>
          <w:bCs/>
        </w:rPr>
        <w:br/>
      </w:r>
    </w:p>
    <w:p w:rsidR="00E62443" w:rsidRDefault="00F24EFA">
      <w:pPr>
        <w:pStyle w:val="Bodytext50"/>
        <w:tabs>
          <w:tab w:val="left" w:leader="dot" w:pos="3029"/>
        </w:tabs>
        <w:spacing w:after="180"/>
      </w:pPr>
      <w:r>
        <w:rPr>
          <w:rStyle w:val="Bodytext5"/>
          <w:b/>
          <w:bCs/>
        </w:rPr>
        <w:t>DOSAR nr</w:t>
      </w:r>
      <w:r>
        <w:rPr>
          <w:rStyle w:val="Bodytext5"/>
          <w:b/>
          <w:bCs/>
        </w:rPr>
        <w:tab/>
      </w:r>
    </w:p>
    <w:p w:rsidR="00E62443" w:rsidRDefault="00F24EFA">
      <w:pPr>
        <w:pStyle w:val="Bodytext50"/>
        <w:tabs>
          <w:tab w:val="left" w:leader="dot" w:pos="1627"/>
          <w:tab w:val="left" w:leader="dot" w:pos="1813"/>
          <w:tab w:val="left" w:leader="dot" w:pos="2107"/>
          <w:tab w:val="left" w:leader="dot" w:pos="4517"/>
        </w:tabs>
        <w:spacing w:after="1320"/>
      </w:pPr>
      <w:r>
        <w:rPr>
          <w:rStyle w:val="Bodytext5"/>
          <w:b/>
          <w:bCs/>
        </w:rPr>
        <w:t>Volum</w:t>
      </w:r>
      <w:r>
        <w:rPr>
          <w:rStyle w:val="Bodytext5"/>
          <w:b/>
          <w:bCs/>
        </w:rPr>
        <w:tab/>
      </w:r>
      <w:r>
        <w:rPr>
          <w:rStyle w:val="Bodytext5"/>
          <w:b/>
          <w:bCs/>
        </w:rPr>
        <w:tab/>
      </w:r>
      <w:r>
        <w:rPr>
          <w:rStyle w:val="Bodytext5"/>
          <w:b/>
          <w:bCs/>
        </w:rPr>
        <w:tab/>
        <w:t>Anul</w:t>
      </w:r>
      <w:r>
        <w:rPr>
          <w:rStyle w:val="Bodytext5"/>
          <w:b/>
          <w:bCs/>
        </w:rPr>
        <w:tab/>
      </w:r>
    </w:p>
    <w:p w:rsidR="00E62443" w:rsidRDefault="00F24EFA">
      <w:pPr>
        <w:pStyle w:val="Bodytext30"/>
        <w:tabs>
          <w:tab w:val="left" w:leader="dot" w:pos="8773"/>
        </w:tabs>
        <w:spacing w:after="1780" w:line="240" w:lineRule="auto"/>
        <w:rPr>
          <w:sz w:val="28"/>
          <w:szCs w:val="28"/>
        </w:rPr>
      </w:pPr>
      <w:r>
        <w:rPr>
          <w:rStyle w:val="Bodytext3"/>
          <w:sz w:val="28"/>
          <w:szCs w:val="28"/>
        </w:rPr>
        <w:t>Conține</w:t>
      </w:r>
      <w:r>
        <w:rPr>
          <w:rStyle w:val="Bodytext3"/>
          <w:sz w:val="28"/>
          <w:szCs w:val="28"/>
        </w:rPr>
        <w:tab/>
      </w:r>
    </w:p>
    <w:p w:rsidR="00E62443" w:rsidRDefault="00F24EFA" w:rsidP="009C64D5">
      <w:pPr>
        <w:pStyle w:val="Corptext"/>
        <w:spacing w:line="264" w:lineRule="auto"/>
        <w:ind w:left="6372" w:firstLine="0"/>
        <w:jc w:val="center"/>
      </w:pPr>
      <w:r>
        <w:rPr>
          <w:rStyle w:val="CorptextCaracter"/>
          <w:i/>
          <w:iCs/>
        </w:rPr>
        <w:t>început la: zz/il/aaaa</w:t>
      </w:r>
      <w:r>
        <w:rPr>
          <w:rStyle w:val="CorptextCaracter"/>
          <w:i/>
          <w:iCs/>
        </w:rPr>
        <w:br/>
        <w:t>Terminat la: zz/ll/aaaa</w:t>
      </w:r>
    </w:p>
    <w:p w:rsidR="00E62443" w:rsidRDefault="00F24EFA">
      <w:pPr>
        <w:pStyle w:val="Corptext"/>
        <w:tabs>
          <w:tab w:val="left" w:leader="dot" w:pos="8773"/>
        </w:tabs>
        <w:spacing w:after="540" w:line="264" w:lineRule="auto"/>
        <w:ind w:left="7360" w:firstLine="0"/>
      </w:pPr>
      <w:r>
        <w:rPr>
          <w:rStyle w:val="CorptextCaracter"/>
          <w:i/>
          <w:iCs/>
        </w:rPr>
        <w:t>Conține:</w:t>
      </w:r>
      <w:r>
        <w:rPr>
          <w:rStyle w:val="CorptextCaracter"/>
          <w:i/>
          <w:iCs/>
        </w:rPr>
        <w:tab/>
        <w:t>file</w:t>
      </w:r>
    </w:p>
    <w:p w:rsidR="00E62443" w:rsidRDefault="00F24EFA">
      <w:pPr>
        <w:pStyle w:val="Corptext"/>
        <w:tabs>
          <w:tab w:val="left" w:leader="dot" w:pos="3907"/>
        </w:tabs>
        <w:ind w:firstLine="0"/>
      </w:pPr>
      <w:r>
        <w:rPr>
          <w:rStyle w:val="CorptextCaracter"/>
          <w:i/>
          <w:iCs/>
        </w:rPr>
        <w:t>Inventariat sub nr.</w:t>
      </w:r>
      <w:r>
        <w:rPr>
          <w:rStyle w:val="CorptextCaracter"/>
          <w:i/>
          <w:iCs/>
        </w:rPr>
        <w:tab/>
      </w:r>
    </w:p>
    <w:p w:rsidR="00E62443" w:rsidRDefault="00F24EFA">
      <w:pPr>
        <w:pStyle w:val="Corptext"/>
        <w:ind w:firstLine="0"/>
      </w:pPr>
      <w:r>
        <w:rPr>
          <w:rStyle w:val="CorptextCaracter"/>
          <w:i/>
          <w:iCs/>
        </w:rPr>
        <w:t>Termen de păstrare..........................</w:t>
      </w:r>
    </w:p>
    <w:p w:rsidR="00E62443" w:rsidRDefault="00F24EFA">
      <w:pPr>
        <w:pStyle w:val="Corptext"/>
        <w:spacing w:after="360"/>
        <w:ind w:firstLine="0"/>
        <w:sectPr w:rsidR="00E62443">
          <w:headerReference w:type="even" r:id="rId13"/>
          <w:headerReference w:type="default" r:id="rId14"/>
          <w:footerReference w:type="even" r:id="rId15"/>
          <w:footerReference w:type="default" r:id="rId16"/>
          <w:pgSz w:w="11900" w:h="16840"/>
          <w:pgMar w:top="1700" w:right="755" w:bottom="1700" w:left="883" w:header="0" w:footer="1272" w:gutter="0"/>
          <w:pgNumType w:start="1"/>
          <w:cols w:space="720"/>
          <w:noEndnote/>
          <w:docGrid w:linePitch="360"/>
        </w:sectPr>
      </w:pPr>
      <w:r>
        <w:rPr>
          <w:rStyle w:val="CorptextCaracter"/>
          <w:i/>
          <w:iCs/>
        </w:rPr>
        <w:t>Poziția din Nomenclator................</w:t>
      </w:r>
    </w:p>
    <w:p w:rsidR="00E62443" w:rsidRDefault="00F24EFA">
      <w:pPr>
        <w:pStyle w:val="Corptext"/>
        <w:tabs>
          <w:tab w:val="left" w:leader="dot" w:pos="7548"/>
        </w:tabs>
        <w:spacing w:after="80"/>
        <w:ind w:left="4520" w:firstLine="0"/>
      </w:pPr>
      <w:r>
        <w:rPr>
          <w:rStyle w:val="CorptextCaracter"/>
        </w:rPr>
        <w:lastRenderedPageBreak/>
        <w:t xml:space="preserve">Data </w:t>
      </w:r>
      <w:r>
        <w:rPr>
          <w:rStyle w:val="CorptextCaracter"/>
        </w:rPr>
        <w:tab/>
      </w:r>
    </w:p>
    <w:p w:rsidR="00E62443" w:rsidRDefault="00F24EFA">
      <w:pPr>
        <w:pStyle w:val="Corptext"/>
        <w:tabs>
          <w:tab w:val="left" w:leader="dot" w:pos="9337"/>
        </w:tabs>
        <w:spacing w:after="80"/>
        <w:ind w:left="4520" w:firstLine="0"/>
      </w:pPr>
      <w:r>
        <w:rPr>
          <w:rStyle w:val="CorptextCaracter"/>
        </w:rPr>
        <w:t>Prezentul dosar conține</w:t>
      </w:r>
      <w:r>
        <w:rPr>
          <w:rStyle w:val="CorptextCaracter"/>
        </w:rPr>
        <w:tab/>
        <w:t>file</w:t>
      </w:r>
    </w:p>
    <w:p w:rsidR="00E62443" w:rsidRDefault="00F24EFA">
      <w:pPr>
        <w:pStyle w:val="Corptext"/>
        <w:tabs>
          <w:tab w:val="right" w:leader="dot" w:pos="9672"/>
        </w:tabs>
        <w:spacing w:after="440"/>
        <w:ind w:left="4520" w:firstLine="0"/>
      </w:pPr>
      <w:r>
        <w:rPr>
          <w:rStyle w:val="CorptextCaracter"/>
        </w:rPr>
        <w:t>Opisul dosarului este compus din</w:t>
      </w:r>
      <w:r>
        <w:rPr>
          <w:rStyle w:val="CorptextCaracter"/>
        </w:rPr>
        <w:tab/>
        <w:t>file</w:t>
      </w:r>
    </w:p>
    <w:p w:rsidR="00E62443" w:rsidRDefault="00F24EFA">
      <w:pPr>
        <w:pStyle w:val="Bodytext40"/>
        <w:spacing w:after="440" w:line="240" w:lineRule="auto"/>
        <w:ind w:left="6780"/>
        <w:jc w:val="left"/>
      </w:pPr>
      <w:r>
        <w:rPr>
          <w:rStyle w:val="Bodytext4"/>
          <w:b/>
          <w:bCs/>
        </w:rPr>
        <w:t>(funcția)</w:t>
      </w:r>
    </w:p>
    <w:p w:rsidR="00E62443" w:rsidRDefault="00D97AAD">
      <w:pPr>
        <w:pStyle w:val="Bodytext40"/>
        <w:spacing w:after="260" w:line="240" w:lineRule="auto"/>
        <w:ind w:left="5820"/>
        <w:jc w:val="left"/>
        <w:sectPr w:rsidR="00E62443">
          <w:headerReference w:type="even" r:id="rId17"/>
          <w:headerReference w:type="default" r:id="rId18"/>
          <w:footerReference w:type="even" r:id="rId19"/>
          <w:footerReference w:type="default" r:id="rId20"/>
          <w:pgSz w:w="11900" w:h="16840"/>
          <w:pgMar w:top="11919" w:right="756" w:bottom="2692" w:left="880" w:header="0" w:footer="3" w:gutter="0"/>
          <w:cols w:space="720"/>
          <w:noEndnote/>
          <w:docGrid w:linePitch="360"/>
        </w:sectPr>
      </w:pPr>
      <w:r>
        <w:rPr>
          <w:rStyle w:val="Bodytext4"/>
          <w:b/>
          <w:bCs/>
        </w:rPr>
        <w:t>(numele, prenumele și semnătura</w:t>
      </w:r>
      <w:r w:rsidR="00565C30">
        <w:rPr>
          <w:rStyle w:val="Bodytext4"/>
          <w:b/>
          <w:bCs/>
        </w:rPr>
        <w:t>)</w:t>
      </w:r>
    </w:p>
    <w:tbl>
      <w:tblPr>
        <w:tblStyle w:val="Tabelgril"/>
        <w:tblW w:w="0" w:type="auto"/>
        <w:tblLook w:val="04A0" w:firstRow="1" w:lastRow="0" w:firstColumn="1" w:lastColumn="0" w:noHBand="0" w:noVBand="1"/>
      </w:tblPr>
      <w:tblGrid>
        <w:gridCol w:w="1739"/>
      </w:tblGrid>
      <w:tr w:rsidR="00D97AAD" w:rsidTr="00D97AAD">
        <w:trPr>
          <w:trHeight w:val="12240"/>
        </w:trPr>
        <w:tc>
          <w:tcPr>
            <w:tcW w:w="1739" w:type="dxa"/>
          </w:tcPr>
          <w:p w:rsidR="00D97AAD" w:rsidRDefault="00D97AAD" w:rsidP="00D97AAD">
            <w:pPr>
              <w:spacing w:line="240" w:lineRule="exact"/>
              <w:jc w:val="center"/>
              <w:rPr>
                <w:sz w:val="19"/>
                <w:szCs w:val="19"/>
              </w:rPr>
            </w:pPr>
            <w:r>
              <w:rPr>
                <w:sz w:val="19"/>
                <w:szCs w:val="19"/>
              </w:rPr>
              <w:lastRenderedPageBreak/>
              <w:t>DOSAR</w:t>
            </w:r>
          </w:p>
          <w:p w:rsidR="00D97AAD" w:rsidRDefault="00D97AAD" w:rsidP="00D97AAD">
            <w:pPr>
              <w:spacing w:line="240" w:lineRule="exact"/>
              <w:jc w:val="center"/>
              <w:rPr>
                <w:sz w:val="19"/>
                <w:szCs w:val="19"/>
              </w:rPr>
            </w:pPr>
          </w:p>
          <w:p w:rsidR="00D97AAD" w:rsidRDefault="00D97AAD" w:rsidP="00D97AAD">
            <w:pPr>
              <w:spacing w:line="240" w:lineRule="exact"/>
              <w:rPr>
                <w:sz w:val="19"/>
                <w:szCs w:val="19"/>
              </w:rPr>
            </w:pPr>
            <w:r>
              <w:rPr>
                <w:sz w:val="19"/>
                <w:szCs w:val="19"/>
              </w:rPr>
              <w:t>Nr.........</w:t>
            </w:r>
          </w:p>
          <w:p w:rsidR="00D97AAD" w:rsidRDefault="00D97AAD" w:rsidP="00D97AAD">
            <w:pPr>
              <w:spacing w:line="240" w:lineRule="exact"/>
              <w:rPr>
                <w:sz w:val="19"/>
                <w:szCs w:val="19"/>
              </w:rPr>
            </w:pPr>
            <w:r>
              <w:rPr>
                <w:sz w:val="19"/>
                <w:szCs w:val="19"/>
              </w:rPr>
              <w:t>An.........</w:t>
            </w:r>
          </w:p>
          <w:p w:rsidR="00D97AAD" w:rsidRDefault="00D97AAD" w:rsidP="00D97AAD">
            <w:pPr>
              <w:spacing w:line="240" w:lineRule="exact"/>
              <w:rPr>
                <w:sz w:val="19"/>
                <w:szCs w:val="19"/>
              </w:rPr>
            </w:pPr>
            <w:r>
              <w:rPr>
                <w:sz w:val="19"/>
                <w:szCs w:val="19"/>
              </w:rPr>
              <w:t>Vol........</w:t>
            </w:r>
          </w:p>
          <w:p w:rsidR="00D97AAD" w:rsidRDefault="00D97AAD" w:rsidP="00D97AAD">
            <w:pPr>
              <w:spacing w:line="240" w:lineRule="exact"/>
              <w:rPr>
                <w:sz w:val="19"/>
                <w:szCs w:val="19"/>
              </w:rPr>
            </w:pPr>
          </w:p>
          <w:p w:rsidR="00D97AAD" w:rsidRDefault="00D97AAD" w:rsidP="00D97AAD">
            <w:pPr>
              <w:spacing w:line="240" w:lineRule="exact"/>
              <w:rPr>
                <w:sz w:val="19"/>
                <w:szCs w:val="19"/>
              </w:rPr>
            </w:pPr>
          </w:p>
          <w:p w:rsidR="00D97AAD" w:rsidRDefault="00D97AAD" w:rsidP="00D97AAD">
            <w:pPr>
              <w:spacing w:line="240" w:lineRule="exact"/>
              <w:rPr>
                <w:sz w:val="19"/>
                <w:szCs w:val="19"/>
              </w:rPr>
            </w:pPr>
          </w:p>
          <w:p w:rsidR="00D97AAD" w:rsidRDefault="00D97AAD" w:rsidP="00D97AAD">
            <w:pPr>
              <w:spacing w:line="240" w:lineRule="exact"/>
              <w:rPr>
                <w:sz w:val="19"/>
                <w:szCs w:val="19"/>
              </w:rPr>
            </w:pPr>
          </w:p>
          <w:p w:rsidR="00D97AAD" w:rsidRDefault="00D97AAD" w:rsidP="00D97AAD">
            <w:pPr>
              <w:spacing w:line="240" w:lineRule="exact"/>
              <w:rPr>
                <w:sz w:val="19"/>
                <w:szCs w:val="19"/>
              </w:rPr>
            </w:pPr>
          </w:p>
          <w:p w:rsidR="00D97AAD" w:rsidRDefault="00D97AAD" w:rsidP="00D97AAD">
            <w:pPr>
              <w:spacing w:line="240" w:lineRule="exact"/>
              <w:rPr>
                <w:sz w:val="19"/>
                <w:szCs w:val="19"/>
              </w:rPr>
            </w:pPr>
          </w:p>
          <w:p w:rsidR="00D97AAD" w:rsidRDefault="00D97AAD" w:rsidP="00D97AAD">
            <w:pPr>
              <w:spacing w:line="240" w:lineRule="exact"/>
              <w:rPr>
                <w:sz w:val="19"/>
                <w:szCs w:val="19"/>
              </w:rPr>
            </w:pPr>
          </w:p>
          <w:p w:rsidR="00D97AAD" w:rsidRDefault="00D97AAD" w:rsidP="00D97AAD">
            <w:pPr>
              <w:spacing w:line="240" w:lineRule="exact"/>
              <w:rPr>
                <w:sz w:val="19"/>
                <w:szCs w:val="19"/>
              </w:rPr>
            </w:pPr>
          </w:p>
          <w:p w:rsidR="00D97AAD" w:rsidRDefault="00D97AAD" w:rsidP="00D97AAD">
            <w:pPr>
              <w:spacing w:line="240" w:lineRule="exact"/>
              <w:rPr>
                <w:sz w:val="19"/>
                <w:szCs w:val="19"/>
              </w:rPr>
            </w:pPr>
          </w:p>
          <w:p w:rsidR="00D97AAD" w:rsidRDefault="00D97AAD" w:rsidP="00D97AAD">
            <w:pPr>
              <w:spacing w:line="240" w:lineRule="exact"/>
              <w:rPr>
                <w:sz w:val="19"/>
                <w:szCs w:val="19"/>
              </w:rPr>
            </w:pPr>
          </w:p>
          <w:p w:rsidR="00D97AAD" w:rsidRDefault="00D97AAD" w:rsidP="00D97AAD">
            <w:pPr>
              <w:spacing w:line="240" w:lineRule="exact"/>
              <w:rPr>
                <w:sz w:val="19"/>
                <w:szCs w:val="19"/>
              </w:rPr>
            </w:pPr>
          </w:p>
          <w:p w:rsidR="00D97AAD" w:rsidRDefault="00D97AAD" w:rsidP="00D97AAD">
            <w:pPr>
              <w:spacing w:line="240" w:lineRule="exact"/>
              <w:rPr>
                <w:sz w:val="19"/>
                <w:szCs w:val="19"/>
              </w:rPr>
            </w:pPr>
          </w:p>
          <w:p w:rsidR="00D97AAD" w:rsidRDefault="00D97AAD" w:rsidP="00D97AAD">
            <w:pPr>
              <w:spacing w:line="240" w:lineRule="exact"/>
              <w:rPr>
                <w:sz w:val="19"/>
                <w:szCs w:val="19"/>
              </w:rPr>
            </w:pPr>
          </w:p>
          <w:p w:rsidR="00D97AAD" w:rsidRDefault="00D97AAD" w:rsidP="00D97AAD">
            <w:pPr>
              <w:spacing w:line="240" w:lineRule="exact"/>
              <w:rPr>
                <w:sz w:val="19"/>
                <w:szCs w:val="19"/>
              </w:rPr>
            </w:pPr>
          </w:p>
          <w:p w:rsidR="00D97AAD" w:rsidRDefault="00D97AAD" w:rsidP="00D97AAD">
            <w:pPr>
              <w:spacing w:line="240" w:lineRule="exact"/>
              <w:rPr>
                <w:sz w:val="19"/>
                <w:szCs w:val="19"/>
              </w:rPr>
            </w:pPr>
          </w:p>
          <w:p w:rsidR="00D97AAD" w:rsidRDefault="00D97AAD" w:rsidP="00D97AAD">
            <w:pPr>
              <w:spacing w:line="240" w:lineRule="exact"/>
              <w:rPr>
                <w:sz w:val="19"/>
                <w:szCs w:val="19"/>
              </w:rPr>
            </w:pPr>
          </w:p>
          <w:p w:rsidR="00D97AAD" w:rsidRDefault="00D97AAD" w:rsidP="00D97AAD">
            <w:pPr>
              <w:spacing w:line="240" w:lineRule="exact"/>
              <w:rPr>
                <w:sz w:val="19"/>
                <w:szCs w:val="19"/>
              </w:rPr>
            </w:pPr>
          </w:p>
          <w:p w:rsidR="00D97AAD" w:rsidRDefault="00D97AAD" w:rsidP="00D97AAD">
            <w:pPr>
              <w:spacing w:line="240" w:lineRule="exact"/>
              <w:rPr>
                <w:sz w:val="19"/>
                <w:szCs w:val="19"/>
              </w:rPr>
            </w:pPr>
          </w:p>
          <w:p w:rsidR="00D97AAD" w:rsidRDefault="00D97AAD" w:rsidP="00D97AAD">
            <w:pPr>
              <w:spacing w:line="240" w:lineRule="exact"/>
              <w:rPr>
                <w:sz w:val="19"/>
                <w:szCs w:val="19"/>
              </w:rPr>
            </w:pPr>
          </w:p>
          <w:p w:rsidR="00D97AAD" w:rsidRDefault="00D97AAD" w:rsidP="00D97AAD">
            <w:pPr>
              <w:spacing w:line="240" w:lineRule="exact"/>
              <w:rPr>
                <w:sz w:val="19"/>
                <w:szCs w:val="19"/>
              </w:rPr>
            </w:pPr>
          </w:p>
          <w:p w:rsidR="00D97AAD" w:rsidRDefault="00D97AAD" w:rsidP="00D97AAD">
            <w:pPr>
              <w:spacing w:line="240" w:lineRule="exact"/>
              <w:rPr>
                <w:sz w:val="19"/>
                <w:szCs w:val="19"/>
              </w:rPr>
            </w:pPr>
          </w:p>
          <w:p w:rsidR="00D97AAD" w:rsidRDefault="00D97AAD" w:rsidP="00D97AAD">
            <w:pPr>
              <w:spacing w:line="240" w:lineRule="exact"/>
              <w:rPr>
                <w:sz w:val="19"/>
                <w:szCs w:val="19"/>
              </w:rPr>
            </w:pPr>
          </w:p>
          <w:p w:rsidR="00D97AAD" w:rsidRDefault="00D97AAD" w:rsidP="00D97AAD">
            <w:pPr>
              <w:spacing w:line="240" w:lineRule="exact"/>
              <w:rPr>
                <w:sz w:val="19"/>
                <w:szCs w:val="19"/>
              </w:rPr>
            </w:pPr>
          </w:p>
          <w:p w:rsidR="00D97AAD" w:rsidRDefault="00D97AAD" w:rsidP="00D97AAD">
            <w:pPr>
              <w:spacing w:line="240" w:lineRule="exact"/>
              <w:rPr>
                <w:sz w:val="19"/>
                <w:szCs w:val="19"/>
              </w:rPr>
            </w:pPr>
          </w:p>
          <w:p w:rsidR="00D97AAD" w:rsidRDefault="00D97AAD" w:rsidP="00D97AAD">
            <w:pPr>
              <w:spacing w:line="240" w:lineRule="exact"/>
              <w:rPr>
                <w:sz w:val="19"/>
                <w:szCs w:val="19"/>
              </w:rPr>
            </w:pPr>
          </w:p>
          <w:p w:rsidR="00D97AAD" w:rsidRDefault="00D97AAD" w:rsidP="00D97AAD">
            <w:pPr>
              <w:spacing w:line="240" w:lineRule="exact"/>
              <w:rPr>
                <w:sz w:val="19"/>
                <w:szCs w:val="19"/>
              </w:rPr>
            </w:pPr>
          </w:p>
          <w:p w:rsidR="00D97AAD" w:rsidRDefault="00D97AAD" w:rsidP="00D97AAD">
            <w:pPr>
              <w:spacing w:line="240" w:lineRule="exact"/>
              <w:rPr>
                <w:sz w:val="19"/>
                <w:szCs w:val="19"/>
              </w:rPr>
            </w:pPr>
          </w:p>
          <w:p w:rsidR="00D97AAD" w:rsidRDefault="00D97AAD" w:rsidP="00D97AAD">
            <w:pPr>
              <w:spacing w:line="240" w:lineRule="exact"/>
              <w:rPr>
                <w:sz w:val="19"/>
                <w:szCs w:val="19"/>
              </w:rPr>
            </w:pPr>
          </w:p>
          <w:p w:rsidR="00D97AAD" w:rsidRDefault="00D97AAD" w:rsidP="00D97AAD">
            <w:pPr>
              <w:spacing w:line="240" w:lineRule="exact"/>
              <w:rPr>
                <w:sz w:val="19"/>
                <w:szCs w:val="19"/>
              </w:rPr>
            </w:pPr>
          </w:p>
          <w:p w:rsidR="00D97AAD" w:rsidRDefault="00D97AAD" w:rsidP="00D97AAD">
            <w:pPr>
              <w:spacing w:line="240" w:lineRule="exact"/>
              <w:rPr>
                <w:sz w:val="19"/>
                <w:szCs w:val="19"/>
              </w:rPr>
            </w:pPr>
          </w:p>
          <w:p w:rsidR="00D97AAD" w:rsidRDefault="00D97AAD" w:rsidP="00D97AAD">
            <w:pPr>
              <w:spacing w:line="240" w:lineRule="exact"/>
              <w:rPr>
                <w:sz w:val="19"/>
                <w:szCs w:val="19"/>
              </w:rPr>
            </w:pPr>
          </w:p>
          <w:p w:rsidR="00D97AAD" w:rsidRDefault="00D97AAD" w:rsidP="00D97AAD">
            <w:pPr>
              <w:spacing w:line="240" w:lineRule="exact"/>
              <w:rPr>
                <w:sz w:val="19"/>
                <w:szCs w:val="19"/>
              </w:rPr>
            </w:pPr>
          </w:p>
          <w:p w:rsidR="00D97AAD" w:rsidRDefault="00D97AAD" w:rsidP="00D97AAD">
            <w:pPr>
              <w:spacing w:line="240" w:lineRule="exact"/>
              <w:rPr>
                <w:sz w:val="19"/>
                <w:szCs w:val="19"/>
              </w:rPr>
            </w:pPr>
            <w:r>
              <w:rPr>
                <w:sz w:val="19"/>
                <w:szCs w:val="19"/>
              </w:rPr>
              <w:t>Termen de păstrare</w:t>
            </w:r>
          </w:p>
          <w:p w:rsidR="00D97AAD" w:rsidRDefault="00D97AAD" w:rsidP="00D97AAD">
            <w:pPr>
              <w:spacing w:line="240" w:lineRule="exact"/>
              <w:rPr>
                <w:sz w:val="19"/>
                <w:szCs w:val="19"/>
              </w:rPr>
            </w:pPr>
            <w:r>
              <w:rPr>
                <w:sz w:val="19"/>
                <w:szCs w:val="19"/>
              </w:rPr>
              <w:t>.......ani</w:t>
            </w:r>
          </w:p>
        </w:tc>
      </w:tr>
    </w:tbl>
    <w:p w:rsidR="00D97AAD" w:rsidRDefault="00D97AAD" w:rsidP="00D97AAD">
      <w:pPr>
        <w:pStyle w:val="Corptext"/>
        <w:spacing w:line="264" w:lineRule="auto"/>
        <w:ind w:right="1500" w:firstLine="0"/>
        <w:rPr>
          <w:rStyle w:val="CorptextCaracter"/>
          <w:b/>
          <w:bCs/>
        </w:rPr>
      </w:pPr>
      <w:r>
        <w:rPr>
          <w:rStyle w:val="CorptextCaracter"/>
          <w:b/>
          <w:bCs/>
        </w:rPr>
        <w:lastRenderedPageBreak/>
        <w:t xml:space="preserve">OFICIUL NAȚIONAL DE PREVENIRE ȘI </w:t>
      </w:r>
    </w:p>
    <w:p w:rsidR="00D97AAD" w:rsidRDefault="00D97AAD" w:rsidP="00D97AAD">
      <w:pPr>
        <w:pStyle w:val="Corptext"/>
        <w:spacing w:line="264" w:lineRule="auto"/>
        <w:ind w:right="1500" w:firstLine="0"/>
      </w:pPr>
      <w:r>
        <w:rPr>
          <w:rStyle w:val="CorptextCaracter"/>
          <w:b/>
          <w:bCs/>
        </w:rPr>
        <w:t xml:space="preserve">  COMBATERE A SPĂLĂRII BANILOR</w:t>
      </w:r>
    </w:p>
    <w:p w:rsidR="00E62443" w:rsidRDefault="00E62443">
      <w:pPr>
        <w:spacing w:line="240" w:lineRule="exact"/>
        <w:rPr>
          <w:sz w:val="19"/>
          <w:szCs w:val="19"/>
        </w:rPr>
      </w:pPr>
    </w:p>
    <w:p w:rsidR="00E62443" w:rsidRDefault="00E62443">
      <w:pPr>
        <w:spacing w:line="240" w:lineRule="exact"/>
        <w:rPr>
          <w:sz w:val="19"/>
          <w:szCs w:val="19"/>
        </w:rPr>
      </w:pPr>
    </w:p>
    <w:p w:rsidR="00E62443" w:rsidRDefault="00E62443">
      <w:pPr>
        <w:spacing w:line="240" w:lineRule="exact"/>
        <w:rPr>
          <w:sz w:val="19"/>
          <w:szCs w:val="19"/>
        </w:rPr>
      </w:pPr>
    </w:p>
    <w:p w:rsidR="00E62443" w:rsidRDefault="00E62443">
      <w:pPr>
        <w:spacing w:line="240" w:lineRule="exact"/>
        <w:rPr>
          <w:sz w:val="19"/>
          <w:szCs w:val="19"/>
        </w:rPr>
      </w:pPr>
    </w:p>
    <w:p w:rsidR="0089532A" w:rsidRDefault="00F24EFA" w:rsidP="0089532A">
      <w:pPr>
        <w:pStyle w:val="Heading30"/>
        <w:keepNext/>
        <w:keepLines/>
        <w:rPr>
          <w:rStyle w:val="Heading3"/>
          <w:b/>
          <w:bCs/>
        </w:rPr>
      </w:pPr>
      <w:bookmarkStart w:id="11" w:name="bookmark34"/>
      <w:r>
        <w:rPr>
          <w:rStyle w:val="Heading3"/>
          <w:b/>
          <w:bCs/>
        </w:rPr>
        <w:t>OPIS</w:t>
      </w:r>
      <w:bookmarkEnd w:id="11"/>
      <w:r w:rsidR="0089532A">
        <w:rPr>
          <w:rStyle w:val="Heading3"/>
          <w:b/>
          <w:bCs/>
        </w:rPr>
        <w:tab/>
      </w:r>
      <w:r w:rsidR="0089532A">
        <w:rPr>
          <w:rStyle w:val="Heading3"/>
          <w:b/>
          <w:bCs/>
        </w:rPr>
        <w:tab/>
      </w:r>
    </w:p>
    <w:p w:rsidR="0089532A" w:rsidRPr="0089532A" w:rsidRDefault="0089532A" w:rsidP="0089532A">
      <w:pPr>
        <w:pStyle w:val="Heading30"/>
        <w:keepNext/>
        <w:keepLines/>
        <w:ind w:left="4956" w:firstLine="708"/>
      </w:pPr>
      <w:r w:rsidRPr="0089532A">
        <w:rPr>
          <w:rStyle w:val="Heading3"/>
          <w:bCs/>
        </w:rPr>
        <w:t>Nesecret/Confidențial</w:t>
      </w:r>
    </w:p>
    <w:p w:rsidR="00E62443" w:rsidRDefault="00F24EFA">
      <w:pPr>
        <w:pStyle w:val="Heading20"/>
        <w:keepNext/>
        <w:keepLines/>
        <w:tabs>
          <w:tab w:val="left" w:leader="dot" w:pos="6116"/>
        </w:tabs>
        <w:jc w:val="both"/>
      </w:pPr>
      <w:bookmarkStart w:id="12" w:name="bookmark36"/>
      <w:r>
        <w:rPr>
          <w:rStyle w:val="Heading2"/>
        </w:rPr>
        <w:t>Documentelor existente în dosarul volum nr</w:t>
      </w:r>
      <w:r>
        <w:rPr>
          <w:rStyle w:val="Heading2"/>
        </w:rPr>
        <w:tab/>
        <w:t>, din anul</w:t>
      </w:r>
      <w:bookmarkEnd w:id="12"/>
    </w:p>
    <w:tbl>
      <w:tblPr>
        <w:tblOverlap w:val="never"/>
        <w:tblW w:w="0" w:type="auto"/>
        <w:jc w:val="center"/>
        <w:tblLayout w:type="fixed"/>
        <w:tblCellMar>
          <w:left w:w="10" w:type="dxa"/>
          <w:right w:w="10" w:type="dxa"/>
        </w:tblCellMar>
        <w:tblLook w:val="04A0" w:firstRow="1" w:lastRow="0" w:firstColumn="1" w:lastColumn="0" w:noHBand="0" w:noVBand="1"/>
      </w:tblPr>
      <w:tblGrid>
        <w:gridCol w:w="658"/>
        <w:gridCol w:w="1066"/>
        <w:gridCol w:w="1445"/>
        <w:gridCol w:w="730"/>
        <w:gridCol w:w="1344"/>
        <w:gridCol w:w="715"/>
        <w:gridCol w:w="1445"/>
        <w:gridCol w:w="874"/>
        <w:gridCol w:w="638"/>
        <w:gridCol w:w="898"/>
        <w:gridCol w:w="907"/>
      </w:tblGrid>
      <w:tr w:rsidR="00E62443">
        <w:trPr>
          <w:trHeight w:hRule="exact" w:val="797"/>
          <w:jc w:val="center"/>
        </w:trPr>
        <w:tc>
          <w:tcPr>
            <w:tcW w:w="658" w:type="dxa"/>
            <w:tcBorders>
              <w:top w:val="single" w:sz="4" w:space="0" w:color="auto"/>
              <w:left w:val="single" w:sz="4" w:space="0" w:color="auto"/>
            </w:tcBorders>
            <w:shd w:val="clear" w:color="auto" w:fill="auto"/>
            <w:vAlign w:val="bottom"/>
          </w:tcPr>
          <w:p w:rsidR="00E62443" w:rsidRDefault="00F24EFA">
            <w:pPr>
              <w:pStyle w:val="Other0"/>
              <w:ind w:left="160" w:firstLine="0"/>
            </w:pPr>
            <w:r>
              <w:rPr>
                <w:rStyle w:val="Other"/>
              </w:rPr>
              <w:t>Nr. crt.</w:t>
            </w:r>
          </w:p>
        </w:tc>
        <w:tc>
          <w:tcPr>
            <w:tcW w:w="1066" w:type="dxa"/>
            <w:tcBorders>
              <w:top w:val="single" w:sz="4" w:space="0" w:color="auto"/>
              <w:left w:val="single" w:sz="4" w:space="0" w:color="auto"/>
            </w:tcBorders>
            <w:shd w:val="clear" w:color="auto" w:fill="auto"/>
            <w:vAlign w:val="center"/>
          </w:tcPr>
          <w:p w:rsidR="00E62443" w:rsidRDefault="00F24EFA">
            <w:pPr>
              <w:pStyle w:val="Other0"/>
              <w:ind w:firstLine="0"/>
              <w:jc w:val="center"/>
            </w:pPr>
            <w:r>
              <w:rPr>
                <w:rStyle w:val="Other"/>
              </w:rPr>
              <w:t>Emitent</w:t>
            </w:r>
          </w:p>
        </w:tc>
        <w:tc>
          <w:tcPr>
            <w:tcW w:w="1445" w:type="dxa"/>
            <w:tcBorders>
              <w:top w:val="single" w:sz="4" w:space="0" w:color="auto"/>
              <w:left w:val="single" w:sz="4" w:space="0" w:color="auto"/>
            </w:tcBorders>
            <w:shd w:val="clear" w:color="auto" w:fill="auto"/>
            <w:vAlign w:val="bottom"/>
          </w:tcPr>
          <w:p w:rsidR="00E62443" w:rsidRDefault="00F24EFA">
            <w:pPr>
              <w:pStyle w:val="Other0"/>
              <w:ind w:firstLine="0"/>
              <w:jc w:val="center"/>
            </w:pPr>
            <w:r>
              <w:rPr>
                <w:rStyle w:val="Other"/>
              </w:rPr>
              <w:t>Nr. înregistrare emitent</w:t>
            </w:r>
          </w:p>
        </w:tc>
        <w:tc>
          <w:tcPr>
            <w:tcW w:w="730" w:type="dxa"/>
            <w:tcBorders>
              <w:top w:val="single" w:sz="4" w:space="0" w:color="auto"/>
              <w:left w:val="single" w:sz="4" w:space="0" w:color="auto"/>
            </w:tcBorders>
            <w:shd w:val="clear" w:color="auto" w:fill="auto"/>
            <w:vAlign w:val="center"/>
          </w:tcPr>
          <w:p w:rsidR="00E62443" w:rsidRDefault="00F24EFA">
            <w:pPr>
              <w:pStyle w:val="Other0"/>
              <w:ind w:firstLine="0"/>
            </w:pPr>
            <w:r>
              <w:rPr>
                <w:rStyle w:val="Other"/>
              </w:rPr>
              <w:t>Data</w:t>
            </w:r>
          </w:p>
        </w:tc>
        <w:tc>
          <w:tcPr>
            <w:tcW w:w="1344" w:type="dxa"/>
            <w:tcBorders>
              <w:top w:val="single" w:sz="4" w:space="0" w:color="auto"/>
              <w:left w:val="single" w:sz="4" w:space="0" w:color="auto"/>
            </w:tcBorders>
            <w:shd w:val="clear" w:color="auto" w:fill="auto"/>
            <w:vAlign w:val="bottom"/>
          </w:tcPr>
          <w:p w:rsidR="00E62443" w:rsidRDefault="00F24EFA">
            <w:pPr>
              <w:pStyle w:val="Other0"/>
              <w:ind w:firstLine="0"/>
              <w:jc w:val="center"/>
            </w:pPr>
            <w:r>
              <w:rPr>
                <w:rStyle w:val="Other"/>
              </w:rPr>
              <w:t>Nr. înregistrare depozitar</w:t>
            </w:r>
          </w:p>
        </w:tc>
        <w:tc>
          <w:tcPr>
            <w:tcW w:w="715" w:type="dxa"/>
            <w:tcBorders>
              <w:top w:val="single" w:sz="4" w:space="0" w:color="auto"/>
              <w:left w:val="single" w:sz="4" w:space="0" w:color="auto"/>
            </w:tcBorders>
            <w:shd w:val="clear" w:color="auto" w:fill="auto"/>
            <w:vAlign w:val="center"/>
          </w:tcPr>
          <w:p w:rsidR="00E62443" w:rsidRDefault="00F24EFA">
            <w:pPr>
              <w:pStyle w:val="Other0"/>
              <w:ind w:firstLine="0"/>
              <w:jc w:val="center"/>
            </w:pPr>
            <w:r>
              <w:rPr>
                <w:rStyle w:val="Other"/>
              </w:rPr>
              <w:t>Data</w:t>
            </w:r>
          </w:p>
        </w:tc>
        <w:tc>
          <w:tcPr>
            <w:tcW w:w="1445" w:type="dxa"/>
            <w:tcBorders>
              <w:top w:val="single" w:sz="4" w:space="0" w:color="auto"/>
              <w:left w:val="single" w:sz="4" w:space="0" w:color="auto"/>
            </w:tcBorders>
            <w:shd w:val="clear" w:color="auto" w:fill="auto"/>
          </w:tcPr>
          <w:p w:rsidR="00E62443" w:rsidRDefault="00F24EFA">
            <w:pPr>
              <w:pStyle w:val="Other0"/>
              <w:ind w:firstLine="0"/>
              <w:jc w:val="center"/>
            </w:pPr>
            <w:r>
              <w:rPr>
                <w:rStyle w:val="Other"/>
              </w:rPr>
              <w:t>Descriere pe scurt</w:t>
            </w:r>
          </w:p>
        </w:tc>
        <w:tc>
          <w:tcPr>
            <w:tcW w:w="874" w:type="dxa"/>
            <w:tcBorders>
              <w:top w:val="single" w:sz="4" w:space="0" w:color="auto"/>
              <w:left w:val="single" w:sz="4" w:space="0" w:color="auto"/>
            </w:tcBorders>
            <w:shd w:val="clear" w:color="auto" w:fill="auto"/>
            <w:vAlign w:val="center"/>
          </w:tcPr>
          <w:p w:rsidR="00E62443" w:rsidRDefault="00F24EFA">
            <w:pPr>
              <w:pStyle w:val="Other0"/>
              <w:ind w:firstLine="0"/>
              <w:jc w:val="center"/>
            </w:pPr>
            <w:r>
              <w:rPr>
                <w:rStyle w:val="Other"/>
              </w:rPr>
              <w:t>Nivel</w:t>
            </w:r>
          </w:p>
        </w:tc>
        <w:tc>
          <w:tcPr>
            <w:tcW w:w="638" w:type="dxa"/>
            <w:tcBorders>
              <w:top w:val="single" w:sz="4" w:space="0" w:color="auto"/>
              <w:left w:val="single" w:sz="4" w:space="0" w:color="auto"/>
            </w:tcBorders>
            <w:shd w:val="clear" w:color="auto" w:fill="auto"/>
            <w:vAlign w:val="center"/>
          </w:tcPr>
          <w:p w:rsidR="00E62443" w:rsidRDefault="00F24EFA">
            <w:pPr>
              <w:pStyle w:val="Other0"/>
              <w:ind w:firstLine="0"/>
              <w:jc w:val="center"/>
            </w:pPr>
            <w:r>
              <w:rPr>
                <w:rStyle w:val="Other"/>
              </w:rPr>
              <w:t>File</w:t>
            </w:r>
          </w:p>
        </w:tc>
        <w:tc>
          <w:tcPr>
            <w:tcW w:w="898" w:type="dxa"/>
            <w:tcBorders>
              <w:top w:val="single" w:sz="4" w:space="0" w:color="auto"/>
              <w:left w:val="single" w:sz="4" w:space="0" w:color="auto"/>
            </w:tcBorders>
            <w:shd w:val="clear" w:color="auto" w:fill="auto"/>
            <w:vAlign w:val="bottom"/>
          </w:tcPr>
          <w:p w:rsidR="00E62443" w:rsidRDefault="00F24EFA">
            <w:pPr>
              <w:pStyle w:val="Other0"/>
              <w:ind w:firstLine="0"/>
              <w:jc w:val="center"/>
            </w:pPr>
            <w:r>
              <w:rPr>
                <w:rStyle w:val="Other"/>
              </w:rPr>
              <w:t>File anexe</w:t>
            </w:r>
          </w:p>
        </w:tc>
        <w:tc>
          <w:tcPr>
            <w:tcW w:w="907" w:type="dxa"/>
            <w:tcBorders>
              <w:top w:val="single" w:sz="4" w:space="0" w:color="auto"/>
              <w:left w:val="single" w:sz="4" w:space="0" w:color="auto"/>
              <w:right w:val="single" w:sz="4" w:space="0" w:color="auto"/>
            </w:tcBorders>
            <w:shd w:val="clear" w:color="auto" w:fill="auto"/>
            <w:vAlign w:val="bottom"/>
          </w:tcPr>
          <w:p w:rsidR="00E62443" w:rsidRDefault="00F24EFA">
            <w:pPr>
              <w:pStyle w:val="Other0"/>
              <w:ind w:firstLine="0"/>
              <w:jc w:val="center"/>
            </w:pPr>
            <w:r>
              <w:rPr>
                <w:rStyle w:val="Other"/>
              </w:rPr>
              <w:t>Fila dosar</w:t>
            </w:r>
          </w:p>
        </w:tc>
      </w:tr>
      <w:tr w:rsidR="00E62443">
        <w:trPr>
          <w:trHeight w:hRule="exact" w:val="288"/>
          <w:jc w:val="center"/>
        </w:trPr>
        <w:tc>
          <w:tcPr>
            <w:tcW w:w="658" w:type="dxa"/>
            <w:tcBorders>
              <w:top w:val="single" w:sz="4" w:space="0" w:color="auto"/>
              <w:left w:val="single" w:sz="4" w:space="0" w:color="auto"/>
            </w:tcBorders>
            <w:shd w:val="clear" w:color="auto" w:fill="auto"/>
          </w:tcPr>
          <w:p w:rsidR="00E62443" w:rsidRDefault="00E62443">
            <w:pPr>
              <w:rPr>
                <w:sz w:val="10"/>
                <w:szCs w:val="10"/>
              </w:rPr>
            </w:pPr>
          </w:p>
        </w:tc>
        <w:tc>
          <w:tcPr>
            <w:tcW w:w="1066" w:type="dxa"/>
            <w:tcBorders>
              <w:top w:val="single" w:sz="4" w:space="0" w:color="auto"/>
              <w:left w:val="single" w:sz="4" w:space="0" w:color="auto"/>
            </w:tcBorders>
            <w:shd w:val="clear" w:color="auto" w:fill="auto"/>
          </w:tcPr>
          <w:p w:rsidR="00E62443" w:rsidRDefault="00E62443">
            <w:pPr>
              <w:rPr>
                <w:sz w:val="10"/>
                <w:szCs w:val="10"/>
              </w:rPr>
            </w:pPr>
          </w:p>
        </w:tc>
        <w:tc>
          <w:tcPr>
            <w:tcW w:w="1445" w:type="dxa"/>
            <w:tcBorders>
              <w:top w:val="single" w:sz="4" w:space="0" w:color="auto"/>
              <w:left w:val="single" w:sz="4" w:space="0" w:color="auto"/>
            </w:tcBorders>
            <w:shd w:val="clear" w:color="auto" w:fill="auto"/>
          </w:tcPr>
          <w:p w:rsidR="00E62443" w:rsidRDefault="00E62443">
            <w:pPr>
              <w:rPr>
                <w:sz w:val="10"/>
                <w:szCs w:val="10"/>
              </w:rPr>
            </w:pPr>
          </w:p>
        </w:tc>
        <w:tc>
          <w:tcPr>
            <w:tcW w:w="730" w:type="dxa"/>
            <w:tcBorders>
              <w:top w:val="single" w:sz="4" w:space="0" w:color="auto"/>
              <w:left w:val="single" w:sz="4" w:space="0" w:color="auto"/>
            </w:tcBorders>
            <w:shd w:val="clear" w:color="auto" w:fill="auto"/>
          </w:tcPr>
          <w:p w:rsidR="00E62443" w:rsidRDefault="00E62443">
            <w:pPr>
              <w:rPr>
                <w:sz w:val="10"/>
                <w:szCs w:val="10"/>
              </w:rPr>
            </w:pPr>
          </w:p>
        </w:tc>
        <w:tc>
          <w:tcPr>
            <w:tcW w:w="1344" w:type="dxa"/>
            <w:tcBorders>
              <w:top w:val="single" w:sz="4" w:space="0" w:color="auto"/>
              <w:left w:val="single" w:sz="4" w:space="0" w:color="auto"/>
            </w:tcBorders>
            <w:shd w:val="clear" w:color="auto" w:fill="auto"/>
          </w:tcPr>
          <w:p w:rsidR="00E62443" w:rsidRDefault="00E62443">
            <w:pPr>
              <w:rPr>
                <w:sz w:val="10"/>
                <w:szCs w:val="10"/>
              </w:rPr>
            </w:pPr>
          </w:p>
        </w:tc>
        <w:tc>
          <w:tcPr>
            <w:tcW w:w="715" w:type="dxa"/>
            <w:tcBorders>
              <w:top w:val="single" w:sz="4" w:space="0" w:color="auto"/>
              <w:left w:val="single" w:sz="4" w:space="0" w:color="auto"/>
            </w:tcBorders>
            <w:shd w:val="clear" w:color="auto" w:fill="auto"/>
          </w:tcPr>
          <w:p w:rsidR="00E62443" w:rsidRDefault="00E62443">
            <w:pPr>
              <w:rPr>
                <w:sz w:val="10"/>
                <w:szCs w:val="10"/>
              </w:rPr>
            </w:pPr>
          </w:p>
        </w:tc>
        <w:tc>
          <w:tcPr>
            <w:tcW w:w="1445" w:type="dxa"/>
            <w:tcBorders>
              <w:top w:val="single" w:sz="4" w:space="0" w:color="auto"/>
              <w:left w:val="single" w:sz="4" w:space="0" w:color="auto"/>
            </w:tcBorders>
            <w:shd w:val="clear" w:color="auto" w:fill="auto"/>
          </w:tcPr>
          <w:p w:rsidR="00E62443" w:rsidRDefault="00E62443">
            <w:pPr>
              <w:rPr>
                <w:sz w:val="10"/>
                <w:szCs w:val="10"/>
              </w:rPr>
            </w:pPr>
          </w:p>
        </w:tc>
        <w:tc>
          <w:tcPr>
            <w:tcW w:w="874" w:type="dxa"/>
            <w:tcBorders>
              <w:top w:val="single" w:sz="4" w:space="0" w:color="auto"/>
              <w:left w:val="single" w:sz="4" w:space="0" w:color="auto"/>
            </w:tcBorders>
            <w:shd w:val="clear" w:color="auto" w:fill="auto"/>
          </w:tcPr>
          <w:p w:rsidR="00E62443" w:rsidRDefault="00E62443">
            <w:pPr>
              <w:rPr>
                <w:sz w:val="10"/>
                <w:szCs w:val="10"/>
              </w:rPr>
            </w:pPr>
          </w:p>
        </w:tc>
        <w:tc>
          <w:tcPr>
            <w:tcW w:w="638" w:type="dxa"/>
            <w:tcBorders>
              <w:top w:val="single" w:sz="4" w:space="0" w:color="auto"/>
              <w:left w:val="single" w:sz="4" w:space="0" w:color="auto"/>
            </w:tcBorders>
            <w:shd w:val="clear" w:color="auto" w:fill="auto"/>
          </w:tcPr>
          <w:p w:rsidR="00E62443" w:rsidRDefault="00E62443">
            <w:pPr>
              <w:rPr>
                <w:sz w:val="10"/>
                <w:szCs w:val="10"/>
              </w:rPr>
            </w:pPr>
          </w:p>
        </w:tc>
        <w:tc>
          <w:tcPr>
            <w:tcW w:w="898" w:type="dxa"/>
            <w:tcBorders>
              <w:top w:val="single" w:sz="4" w:space="0" w:color="auto"/>
              <w:left w:val="single" w:sz="4" w:space="0" w:color="auto"/>
            </w:tcBorders>
            <w:shd w:val="clear" w:color="auto" w:fill="auto"/>
          </w:tcPr>
          <w:p w:rsidR="00E62443" w:rsidRDefault="00E62443">
            <w:pPr>
              <w:rPr>
                <w:sz w:val="10"/>
                <w:szCs w:val="10"/>
              </w:rPr>
            </w:pPr>
          </w:p>
        </w:tc>
        <w:tc>
          <w:tcPr>
            <w:tcW w:w="907" w:type="dxa"/>
            <w:tcBorders>
              <w:top w:val="single" w:sz="4" w:space="0" w:color="auto"/>
              <w:left w:val="single" w:sz="4" w:space="0" w:color="auto"/>
              <w:right w:val="single" w:sz="4" w:space="0" w:color="auto"/>
            </w:tcBorders>
            <w:shd w:val="clear" w:color="auto" w:fill="auto"/>
          </w:tcPr>
          <w:p w:rsidR="00E62443" w:rsidRDefault="00E62443">
            <w:pPr>
              <w:rPr>
                <w:sz w:val="10"/>
                <w:szCs w:val="10"/>
              </w:rPr>
            </w:pPr>
          </w:p>
        </w:tc>
      </w:tr>
      <w:tr w:rsidR="00E62443">
        <w:trPr>
          <w:trHeight w:hRule="exact" w:val="288"/>
          <w:jc w:val="center"/>
        </w:trPr>
        <w:tc>
          <w:tcPr>
            <w:tcW w:w="658" w:type="dxa"/>
            <w:tcBorders>
              <w:top w:val="single" w:sz="4" w:space="0" w:color="auto"/>
              <w:left w:val="single" w:sz="4" w:space="0" w:color="auto"/>
            </w:tcBorders>
            <w:shd w:val="clear" w:color="auto" w:fill="auto"/>
          </w:tcPr>
          <w:p w:rsidR="00E62443" w:rsidRDefault="00E62443">
            <w:pPr>
              <w:rPr>
                <w:sz w:val="10"/>
                <w:szCs w:val="10"/>
              </w:rPr>
            </w:pPr>
          </w:p>
        </w:tc>
        <w:tc>
          <w:tcPr>
            <w:tcW w:w="1066" w:type="dxa"/>
            <w:tcBorders>
              <w:top w:val="single" w:sz="4" w:space="0" w:color="auto"/>
              <w:left w:val="single" w:sz="4" w:space="0" w:color="auto"/>
            </w:tcBorders>
            <w:shd w:val="clear" w:color="auto" w:fill="auto"/>
          </w:tcPr>
          <w:p w:rsidR="00E62443" w:rsidRDefault="00E62443">
            <w:pPr>
              <w:rPr>
                <w:sz w:val="10"/>
                <w:szCs w:val="10"/>
              </w:rPr>
            </w:pPr>
          </w:p>
        </w:tc>
        <w:tc>
          <w:tcPr>
            <w:tcW w:w="1445" w:type="dxa"/>
            <w:tcBorders>
              <w:top w:val="single" w:sz="4" w:space="0" w:color="auto"/>
              <w:left w:val="single" w:sz="4" w:space="0" w:color="auto"/>
            </w:tcBorders>
            <w:shd w:val="clear" w:color="auto" w:fill="auto"/>
          </w:tcPr>
          <w:p w:rsidR="00E62443" w:rsidRDefault="00E62443">
            <w:pPr>
              <w:rPr>
                <w:sz w:val="10"/>
                <w:szCs w:val="10"/>
              </w:rPr>
            </w:pPr>
          </w:p>
        </w:tc>
        <w:tc>
          <w:tcPr>
            <w:tcW w:w="730" w:type="dxa"/>
            <w:tcBorders>
              <w:top w:val="single" w:sz="4" w:space="0" w:color="auto"/>
              <w:left w:val="single" w:sz="4" w:space="0" w:color="auto"/>
            </w:tcBorders>
            <w:shd w:val="clear" w:color="auto" w:fill="auto"/>
          </w:tcPr>
          <w:p w:rsidR="00E62443" w:rsidRDefault="00E62443">
            <w:pPr>
              <w:rPr>
                <w:sz w:val="10"/>
                <w:szCs w:val="10"/>
              </w:rPr>
            </w:pPr>
          </w:p>
        </w:tc>
        <w:tc>
          <w:tcPr>
            <w:tcW w:w="1344" w:type="dxa"/>
            <w:tcBorders>
              <w:top w:val="single" w:sz="4" w:space="0" w:color="auto"/>
              <w:left w:val="single" w:sz="4" w:space="0" w:color="auto"/>
            </w:tcBorders>
            <w:shd w:val="clear" w:color="auto" w:fill="auto"/>
          </w:tcPr>
          <w:p w:rsidR="00E62443" w:rsidRDefault="00E62443">
            <w:pPr>
              <w:rPr>
                <w:sz w:val="10"/>
                <w:szCs w:val="10"/>
              </w:rPr>
            </w:pPr>
          </w:p>
        </w:tc>
        <w:tc>
          <w:tcPr>
            <w:tcW w:w="715" w:type="dxa"/>
            <w:tcBorders>
              <w:top w:val="single" w:sz="4" w:space="0" w:color="auto"/>
              <w:left w:val="single" w:sz="4" w:space="0" w:color="auto"/>
            </w:tcBorders>
            <w:shd w:val="clear" w:color="auto" w:fill="auto"/>
          </w:tcPr>
          <w:p w:rsidR="00E62443" w:rsidRDefault="00E62443">
            <w:pPr>
              <w:rPr>
                <w:sz w:val="10"/>
                <w:szCs w:val="10"/>
              </w:rPr>
            </w:pPr>
          </w:p>
        </w:tc>
        <w:tc>
          <w:tcPr>
            <w:tcW w:w="1445" w:type="dxa"/>
            <w:tcBorders>
              <w:top w:val="single" w:sz="4" w:space="0" w:color="auto"/>
              <w:left w:val="single" w:sz="4" w:space="0" w:color="auto"/>
            </w:tcBorders>
            <w:shd w:val="clear" w:color="auto" w:fill="auto"/>
          </w:tcPr>
          <w:p w:rsidR="00E62443" w:rsidRDefault="00E62443">
            <w:pPr>
              <w:rPr>
                <w:sz w:val="10"/>
                <w:szCs w:val="10"/>
              </w:rPr>
            </w:pPr>
          </w:p>
        </w:tc>
        <w:tc>
          <w:tcPr>
            <w:tcW w:w="874" w:type="dxa"/>
            <w:tcBorders>
              <w:top w:val="single" w:sz="4" w:space="0" w:color="auto"/>
              <w:left w:val="single" w:sz="4" w:space="0" w:color="auto"/>
            </w:tcBorders>
            <w:shd w:val="clear" w:color="auto" w:fill="auto"/>
          </w:tcPr>
          <w:p w:rsidR="00E62443" w:rsidRDefault="00E62443">
            <w:pPr>
              <w:rPr>
                <w:sz w:val="10"/>
                <w:szCs w:val="10"/>
              </w:rPr>
            </w:pPr>
          </w:p>
        </w:tc>
        <w:tc>
          <w:tcPr>
            <w:tcW w:w="638" w:type="dxa"/>
            <w:tcBorders>
              <w:top w:val="single" w:sz="4" w:space="0" w:color="auto"/>
              <w:left w:val="single" w:sz="4" w:space="0" w:color="auto"/>
            </w:tcBorders>
            <w:shd w:val="clear" w:color="auto" w:fill="auto"/>
          </w:tcPr>
          <w:p w:rsidR="00E62443" w:rsidRDefault="00E62443">
            <w:pPr>
              <w:rPr>
                <w:sz w:val="10"/>
                <w:szCs w:val="10"/>
              </w:rPr>
            </w:pPr>
          </w:p>
        </w:tc>
        <w:tc>
          <w:tcPr>
            <w:tcW w:w="898" w:type="dxa"/>
            <w:tcBorders>
              <w:top w:val="single" w:sz="4" w:space="0" w:color="auto"/>
              <w:left w:val="single" w:sz="4" w:space="0" w:color="auto"/>
            </w:tcBorders>
            <w:shd w:val="clear" w:color="auto" w:fill="auto"/>
          </w:tcPr>
          <w:p w:rsidR="00E62443" w:rsidRDefault="00E62443">
            <w:pPr>
              <w:rPr>
                <w:sz w:val="10"/>
                <w:szCs w:val="10"/>
              </w:rPr>
            </w:pPr>
          </w:p>
        </w:tc>
        <w:tc>
          <w:tcPr>
            <w:tcW w:w="907" w:type="dxa"/>
            <w:tcBorders>
              <w:top w:val="single" w:sz="4" w:space="0" w:color="auto"/>
              <w:left w:val="single" w:sz="4" w:space="0" w:color="auto"/>
              <w:right w:val="single" w:sz="4" w:space="0" w:color="auto"/>
            </w:tcBorders>
            <w:shd w:val="clear" w:color="auto" w:fill="auto"/>
          </w:tcPr>
          <w:p w:rsidR="00E62443" w:rsidRDefault="00E62443">
            <w:pPr>
              <w:rPr>
                <w:sz w:val="10"/>
                <w:szCs w:val="10"/>
              </w:rPr>
            </w:pPr>
          </w:p>
        </w:tc>
      </w:tr>
      <w:tr w:rsidR="00E62443">
        <w:trPr>
          <w:trHeight w:hRule="exact" w:val="283"/>
          <w:jc w:val="center"/>
        </w:trPr>
        <w:tc>
          <w:tcPr>
            <w:tcW w:w="658" w:type="dxa"/>
            <w:tcBorders>
              <w:top w:val="single" w:sz="4" w:space="0" w:color="auto"/>
              <w:left w:val="single" w:sz="4" w:space="0" w:color="auto"/>
            </w:tcBorders>
            <w:shd w:val="clear" w:color="auto" w:fill="auto"/>
          </w:tcPr>
          <w:p w:rsidR="00E62443" w:rsidRDefault="00E62443">
            <w:pPr>
              <w:rPr>
                <w:sz w:val="10"/>
                <w:szCs w:val="10"/>
              </w:rPr>
            </w:pPr>
          </w:p>
        </w:tc>
        <w:tc>
          <w:tcPr>
            <w:tcW w:w="1066" w:type="dxa"/>
            <w:tcBorders>
              <w:top w:val="single" w:sz="4" w:space="0" w:color="auto"/>
              <w:left w:val="single" w:sz="4" w:space="0" w:color="auto"/>
            </w:tcBorders>
            <w:shd w:val="clear" w:color="auto" w:fill="auto"/>
          </w:tcPr>
          <w:p w:rsidR="00E62443" w:rsidRDefault="00E62443">
            <w:pPr>
              <w:rPr>
                <w:sz w:val="10"/>
                <w:szCs w:val="10"/>
              </w:rPr>
            </w:pPr>
          </w:p>
        </w:tc>
        <w:tc>
          <w:tcPr>
            <w:tcW w:w="1445" w:type="dxa"/>
            <w:tcBorders>
              <w:top w:val="single" w:sz="4" w:space="0" w:color="auto"/>
              <w:left w:val="single" w:sz="4" w:space="0" w:color="auto"/>
            </w:tcBorders>
            <w:shd w:val="clear" w:color="auto" w:fill="auto"/>
          </w:tcPr>
          <w:p w:rsidR="00E62443" w:rsidRDefault="00E62443">
            <w:pPr>
              <w:rPr>
                <w:sz w:val="10"/>
                <w:szCs w:val="10"/>
              </w:rPr>
            </w:pPr>
          </w:p>
        </w:tc>
        <w:tc>
          <w:tcPr>
            <w:tcW w:w="730" w:type="dxa"/>
            <w:tcBorders>
              <w:top w:val="single" w:sz="4" w:space="0" w:color="auto"/>
              <w:left w:val="single" w:sz="4" w:space="0" w:color="auto"/>
            </w:tcBorders>
            <w:shd w:val="clear" w:color="auto" w:fill="auto"/>
          </w:tcPr>
          <w:p w:rsidR="00E62443" w:rsidRDefault="00E62443">
            <w:pPr>
              <w:rPr>
                <w:sz w:val="10"/>
                <w:szCs w:val="10"/>
              </w:rPr>
            </w:pPr>
          </w:p>
        </w:tc>
        <w:tc>
          <w:tcPr>
            <w:tcW w:w="1344" w:type="dxa"/>
            <w:tcBorders>
              <w:top w:val="single" w:sz="4" w:space="0" w:color="auto"/>
              <w:left w:val="single" w:sz="4" w:space="0" w:color="auto"/>
            </w:tcBorders>
            <w:shd w:val="clear" w:color="auto" w:fill="auto"/>
          </w:tcPr>
          <w:p w:rsidR="00E62443" w:rsidRDefault="00E62443">
            <w:pPr>
              <w:rPr>
                <w:sz w:val="10"/>
                <w:szCs w:val="10"/>
              </w:rPr>
            </w:pPr>
          </w:p>
        </w:tc>
        <w:tc>
          <w:tcPr>
            <w:tcW w:w="715" w:type="dxa"/>
            <w:tcBorders>
              <w:top w:val="single" w:sz="4" w:space="0" w:color="auto"/>
              <w:left w:val="single" w:sz="4" w:space="0" w:color="auto"/>
            </w:tcBorders>
            <w:shd w:val="clear" w:color="auto" w:fill="auto"/>
          </w:tcPr>
          <w:p w:rsidR="00E62443" w:rsidRDefault="00E62443">
            <w:pPr>
              <w:rPr>
                <w:sz w:val="10"/>
                <w:szCs w:val="10"/>
              </w:rPr>
            </w:pPr>
          </w:p>
        </w:tc>
        <w:tc>
          <w:tcPr>
            <w:tcW w:w="1445" w:type="dxa"/>
            <w:tcBorders>
              <w:top w:val="single" w:sz="4" w:space="0" w:color="auto"/>
              <w:left w:val="single" w:sz="4" w:space="0" w:color="auto"/>
            </w:tcBorders>
            <w:shd w:val="clear" w:color="auto" w:fill="auto"/>
          </w:tcPr>
          <w:p w:rsidR="00E62443" w:rsidRDefault="00E62443">
            <w:pPr>
              <w:rPr>
                <w:sz w:val="10"/>
                <w:szCs w:val="10"/>
              </w:rPr>
            </w:pPr>
          </w:p>
        </w:tc>
        <w:tc>
          <w:tcPr>
            <w:tcW w:w="874" w:type="dxa"/>
            <w:tcBorders>
              <w:top w:val="single" w:sz="4" w:space="0" w:color="auto"/>
              <w:left w:val="single" w:sz="4" w:space="0" w:color="auto"/>
            </w:tcBorders>
            <w:shd w:val="clear" w:color="auto" w:fill="auto"/>
          </w:tcPr>
          <w:p w:rsidR="00E62443" w:rsidRDefault="00E62443">
            <w:pPr>
              <w:rPr>
                <w:sz w:val="10"/>
                <w:szCs w:val="10"/>
              </w:rPr>
            </w:pPr>
          </w:p>
        </w:tc>
        <w:tc>
          <w:tcPr>
            <w:tcW w:w="638" w:type="dxa"/>
            <w:tcBorders>
              <w:top w:val="single" w:sz="4" w:space="0" w:color="auto"/>
              <w:left w:val="single" w:sz="4" w:space="0" w:color="auto"/>
            </w:tcBorders>
            <w:shd w:val="clear" w:color="auto" w:fill="auto"/>
          </w:tcPr>
          <w:p w:rsidR="00E62443" w:rsidRDefault="00E62443">
            <w:pPr>
              <w:rPr>
                <w:sz w:val="10"/>
                <w:szCs w:val="10"/>
              </w:rPr>
            </w:pPr>
          </w:p>
        </w:tc>
        <w:tc>
          <w:tcPr>
            <w:tcW w:w="898" w:type="dxa"/>
            <w:tcBorders>
              <w:top w:val="single" w:sz="4" w:space="0" w:color="auto"/>
              <w:left w:val="single" w:sz="4" w:space="0" w:color="auto"/>
            </w:tcBorders>
            <w:shd w:val="clear" w:color="auto" w:fill="auto"/>
          </w:tcPr>
          <w:p w:rsidR="00E62443" w:rsidRDefault="00E62443">
            <w:pPr>
              <w:rPr>
                <w:sz w:val="10"/>
                <w:szCs w:val="10"/>
              </w:rPr>
            </w:pPr>
          </w:p>
        </w:tc>
        <w:tc>
          <w:tcPr>
            <w:tcW w:w="907" w:type="dxa"/>
            <w:tcBorders>
              <w:top w:val="single" w:sz="4" w:space="0" w:color="auto"/>
              <w:left w:val="single" w:sz="4" w:space="0" w:color="auto"/>
              <w:right w:val="single" w:sz="4" w:space="0" w:color="auto"/>
            </w:tcBorders>
            <w:shd w:val="clear" w:color="auto" w:fill="auto"/>
          </w:tcPr>
          <w:p w:rsidR="00E62443" w:rsidRDefault="00E62443">
            <w:pPr>
              <w:rPr>
                <w:sz w:val="10"/>
                <w:szCs w:val="10"/>
              </w:rPr>
            </w:pPr>
          </w:p>
        </w:tc>
      </w:tr>
      <w:tr w:rsidR="00E62443">
        <w:trPr>
          <w:trHeight w:hRule="exact" w:val="302"/>
          <w:jc w:val="center"/>
        </w:trPr>
        <w:tc>
          <w:tcPr>
            <w:tcW w:w="658" w:type="dxa"/>
            <w:tcBorders>
              <w:top w:val="single" w:sz="4" w:space="0" w:color="auto"/>
              <w:left w:val="single" w:sz="4" w:space="0" w:color="auto"/>
              <w:bottom w:val="single" w:sz="4" w:space="0" w:color="auto"/>
            </w:tcBorders>
            <w:shd w:val="clear" w:color="auto" w:fill="auto"/>
          </w:tcPr>
          <w:p w:rsidR="00E62443" w:rsidRDefault="00E62443">
            <w:pPr>
              <w:rPr>
                <w:sz w:val="10"/>
                <w:szCs w:val="10"/>
              </w:rPr>
            </w:pPr>
          </w:p>
        </w:tc>
        <w:tc>
          <w:tcPr>
            <w:tcW w:w="1066" w:type="dxa"/>
            <w:tcBorders>
              <w:top w:val="single" w:sz="4" w:space="0" w:color="auto"/>
              <w:left w:val="single" w:sz="4" w:space="0" w:color="auto"/>
              <w:bottom w:val="single" w:sz="4" w:space="0" w:color="auto"/>
            </w:tcBorders>
            <w:shd w:val="clear" w:color="auto" w:fill="auto"/>
          </w:tcPr>
          <w:p w:rsidR="00E62443" w:rsidRDefault="00E62443">
            <w:pPr>
              <w:rPr>
                <w:sz w:val="10"/>
                <w:szCs w:val="10"/>
              </w:rPr>
            </w:pPr>
          </w:p>
        </w:tc>
        <w:tc>
          <w:tcPr>
            <w:tcW w:w="1445" w:type="dxa"/>
            <w:tcBorders>
              <w:top w:val="single" w:sz="4" w:space="0" w:color="auto"/>
              <w:left w:val="single" w:sz="4" w:space="0" w:color="auto"/>
              <w:bottom w:val="single" w:sz="4" w:space="0" w:color="auto"/>
            </w:tcBorders>
            <w:shd w:val="clear" w:color="auto" w:fill="auto"/>
          </w:tcPr>
          <w:p w:rsidR="00E62443" w:rsidRDefault="00E62443">
            <w:pPr>
              <w:rPr>
                <w:sz w:val="10"/>
                <w:szCs w:val="10"/>
              </w:rPr>
            </w:pPr>
          </w:p>
        </w:tc>
        <w:tc>
          <w:tcPr>
            <w:tcW w:w="730" w:type="dxa"/>
            <w:tcBorders>
              <w:top w:val="single" w:sz="4" w:space="0" w:color="auto"/>
              <w:left w:val="single" w:sz="4" w:space="0" w:color="auto"/>
              <w:bottom w:val="single" w:sz="4" w:space="0" w:color="auto"/>
            </w:tcBorders>
            <w:shd w:val="clear" w:color="auto" w:fill="auto"/>
          </w:tcPr>
          <w:p w:rsidR="00E62443" w:rsidRDefault="00E62443">
            <w:pPr>
              <w:rPr>
                <w:sz w:val="10"/>
                <w:szCs w:val="10"/>
              </w:rPr>
            </w:pPr>
          </w:p>
        </w:tc>
        <w:tc>
          <w:tcPr>
            <w:tcW w:w="1344" w:type="dxa"/>
            <w:tcBorders>
              <w:top w:val="single" w:sz="4" w:space="0" w:color="auto"/>
              <w:left w:val="single" w:sz="4" w:space="0" w:color="auto"/>
              <w:bottom w:val="single" w:sz="4" w:space="0" w:color="auto"/>
            </w:tcBorders>
            <w:shd w:val="clear" w:color="auto" w:fill="auto"/>
          </w:tcPr>
          <w:p w:rsidR="00E62443" w:rsidRDefault="00E62443">
            <w:pPr>
              <w:rPr>
                <w:sz w:val="10"/>
                <w:szCs w:val="10"/>
              </w:rPr>
            </w:pPr>
          </w:p>
        </w:tc>
        <w:tc>
          <w:tcPr>
            <w:tcW w:w="715" w:type="dxa"/>
            <w:tcBorders>
              <w:top w:val="single" w:sz="4" w:space="0" w:color="auto"/>
              <w:left w:val="single" w:sz="4" w:space="0" w:color="auto"/>
              <w:bottom w:val="single" w:sz="4" w:space="0" w:color="auto"/>
            </w:tcBorders>
            <w:shd w:val="clear" w:color="auto" w:fill="auto"/>
          </w:tcPr>
          <w:p w:rsidR="00E62443" w:rsidRDefault="00E62443">
            <w:pPr>
              <w:rPr>
                <w:sz w:val="10"/>
                <w:szCs w:val="10"/>
              </w:rPr>
            </w:pPr>
          </w:p>
        </w:tc>
        <w:tc>
          <w:tcPr>
            <w:tcW w:w="1445" w:type="dxa"/>
            <w:tcBorders>
              <w:top w:val="single" w:sz="4" w:space="0" w:color="auto"/>
              <w:left w:val="single" w:sz="4" w:space="0" w:color="auto"/>
              <w:bottom w:val="single" w:sz="4" w:space="0" w:color="auto"/>
            </w:tcBorders>
            <w:shd w:val="clear" w:color="auto" w:fill="auto"/>
          </w:tcPr>
          <w:p w:rsidR="00E62443" w:rsidRDefault="00E62443">
            <w:pPr>
              <w:rPr>
                <w:sz w:val="10"/>
                <w:szCs w:val="10"/>
              </w:rPr>
            </w:pPr>
          </w:p>
        </w:tc>
        <w:tc>
          <w:tcPr>
            <w:tcW w:w="874" w:type="dxa"/>
            <w:tcBorders>
              <w:top w:val="single" w:sz="4" w:space="0" w:color="auto"/>
              <w:left w:val="single" w:sz="4" w:space="0" w:color="auto"/>
              <w:bottom w:val="single" w:sz="4" w:space="0" w:color="auto"/>
            </w:tcBorders>
            <w:shd w:val="clear" w:color="auto" w:fill="auto"/>
          </w:tcPr>
          <w:p w:rsidR="00E62443" w:rsidRDefault="00E62443">
            <w:pPr>
              <w:rPr>
                <w:sz w:val="10"/>
                <w:szCs w:val="10"/>
              </w:rPr>
            </w:pPr>
          </w:p>
        </w:tc>
        <w:tc>
          <w:tcPr>
            <w:tcW w:w="638" w:type="dxa"/>
            <w:tcBorders>
              <w:top w:val="single" w:sz="4" w:space="0" w:color="auto"/>
              <w:left w:val="single" w:sz="4" w:space="0" w:color="auto"/>
              <w:bottom w:val="single" w:sz="4" w:space="0" w:color="auto"/>
            </w:tcBorders>
            <w:shd w:val="clear" w:color="auto" w:fill="auto"/>
          </w:tcPr>
          <w:p w:rsidR="00E62443" w:rsidRDefault="00E62443">
            <w:pPr>
              <w:rPr>
                <w:sz w:val="10"/>
                <w:szCs w:val="10"/>
              </w:rPr>
            </w:pPr>
          </w:p>
        </w:tc>
        <w:tc>
          <w:tcPr>
            <w:tcW w:w="898" w:type="dxa"/>
            <w:tcBorders>
              <w:top w:val="single" w:sz="4" w:space="0" w:color="auto"/>
              <w:left w:val="single" w:sz="4" w:space="0" w:color="auto"/>
              <w:bottom w:val="single" w:sz="4" w:space="0" w:color="auto"/>
            </w:tcBorders>
            <w:shd w:val="clear" w:color="auto" w:fill="auto"/>
          </w:tcPr>
          <w:p w:rsidR="00E62443" w:rsidRDefault="00E62443">
            <w:pPr>
              <w:rPr>
                <w:sz w:val="10"/>
                <w:szCs w:val="10"/>
              </w:rPr>
            </w:pP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E62443" w:rsidRDefault="00E62443">
            <w:pPr>
              <w:rPr>
                <w:sz w:val="10"/>
                <w:szCs w:val="10"/>
              </w:rPr>
            </w:pPr>
          </w:p>
        </w:tc>
      </w:tr>
    </w:tbl>
    <w:p w:rsidR="00890380" w:rsidRDefault="00890380"/>
    <w:sectPr w:rsidR="00890380">
      <w:pgSz w:w="11900" w:h="16840"/>
      <w:pgMar w:top="2943" w:right="435" w:bottom="2583" w:left="74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F80" w:rsidRDefault="00196F80">
      <w:r>
        <w:separator/>
      </w:r>
    </w:p>
  </w:endnote>
  <w:endnote w:type="continuationSeparator" w:id="0">
    <w:p w:rsidR="00196F80" w:rsidRDefault="00196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1990989"/>
      <w:docPartObj>
        <w:docPartGallery w:val="Page Numbers (Bottom of Page)"/>
        <w:docPartUnique/>
      </w:docPartObj>
    </w:sdtPr>
    <w:sdtEndPr/>
    <w:sdtContent>
      <w:p w:rsidR="004D2163" w:rsidRDefault="004D2163">
        <w:pPr>
          <w:pStyle w:val="Subsol"/>
          <w:jc w:val="center"/>
        </w:pPr>
        <w:r>
          <w:fldChar w:fldCharType="begin"/>
        </w:r>
        <w:r>
          <w:instrText>PAGE   \* MERGEFORMAT</w:instrText>
        </w:r>
        <w:r>
          <w:fldChar w:fldCharType="separate"/>
        </w:r>
        <w:r>
          <w:rPr>
            <w:noProof/>
          </w:rPr>
          <w:t>2</w:t>
        </w:r>
        <w:r>
          <w:fldChar w:fldCharType="end"/>
        </w:r>
      </w:p>
    </w:sdtContent>
  </w:sdt>
  <w:p w:rsidR="004D2163" w:rsidRDefault="004D2163">
    <w:pPr>
      <w:pStyle w:val="Subsol"/>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77218"/>
      <w:docPartObj>
        <w:docPartGallery w:val="Page Numbers (Bottom of Page)"/>
        <w:docPartUnique/>
      </w:docPartObj>
    </w:sdtPr>
    <w:sdtEndPr/>
    <w:sdtContent>
      <w:p w:rsidR="004D2163" w:rsidRDefault="004D2163">
        <w:pPr>
          <w:pStyle w:val="Subsol"/>
          <w:jc w:val="center"/>
        </w:pPr>
        <w:r>
          <w:fldChar w:fldCharType="begin"/>
        </w:r>
        <w:r>
          <w:instrText>PAGE   \* MERGEFORMAT</w:instrText>
        </w:r>
        <w:r>
          <w:fldChar w:fldCharType="separate"/>
        </w:r>
        <w:r w:rsidR="0033421A">
          <w:rPr>
            <w:noProof/>
          </w:rPr>
          <w:t>10</w:t>
        </w:r>
        <w:r>
          <w:fldChar w:fldCharType="end"/>
        </w:r>
      </w:p>
    </w:sdtContent>
  </w:sdt>
  <w:p w:rsidR="004D2163" w:rsidRDefault="004D2163">
    <w:pPr>
      <w:pStyle w:val="Subsol"/>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A32" w:rsidRDefault="005F4A32"/>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A32" w:rsidRDefault="005F4A32"/>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A32" w:rsidRDefault="005F4A32">
    <w:pPr>
      <w:spacing w:line="1" w:lineRule="exac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A32" w:rsidRDefault="005F4A32">
    <w:pPr>
      <w:spacing w:line="1"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F80" w:rsidRDefault="00196F80"/>
  </w:footnote>
  <w:footnote w:type="continuationSeparator" w:id="0">
    <w:p w:rsidR="00196F80" w:rsidRDefault="00196F8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A32" w:rsidRDefault="005F4A32">
    <w:pPr>
      <w:spacing w:line="1" w:lineRule="exact"/>
    </w:pPr>
    <w:r>
      <w:rPr>
        <w:noProof/>
        <w:lang w:val="en-US" w:eastAsia="en-US" w:bidi="ar-SA"/>
      </w:rPr>
      <mc:AlternateContent>
        <mc:Choice Requires="wps">
          <w:drawing>
            <wp:anchor distT="0" distB="0" distL="0" distR="0" simplePos="0" relativeHeight="62914696" behindDoc="1" locked="0" layoutInCell="1" allowOverlap="1">
              <wp:simplePos x="0" y="0"/>
              <wp:positionH relativeFrom="page">
                <wp:posOffset>6290945</wp:posOffset>
              </wp:positionH>
              <wp:positionV relativeFrom="page">
                <wp:posOffset>945515</wp:posOffset>
              </wp:positionV>
              <wp:extent cx="762000" cy="125095"/>
              <wp:effectExtent l="0" t="0" r="0" b="0"/>
              <wp:wrapNone/>
              <wp:docPr id="10" name="Shape 10"/>
              <wp:cNvGraphicFramePr/>
              <a:graphic xmlns:a="http://schemas.openxmlformats.org/drawingml/2006/main">
                <a:graphicData uri="http://schemas.microsoft.com/office/word/2010/wordprocessingShape">
                  <wps:wsp>
                    <wps:cNvSpPr txBox="1"/>
                    <wps:spPr>
                      <a:xfrm>
                        <a:off x="0" y="0"/>
                        <a:ext cx="762000" cy="125095"/>
                      </a:xfrm>
                      <a:prstGeom prst="rect">
                        <a:avLst/>
                      </a:prstGeom>
                      <a:noFill/>
                    </wps:spPr>
                    <wps:txbx>
                      <w:txbxContent>
                        <w:p w:rsidR="005F4A32" w:rsidRDefault="005F4A32">
                          <w:pPr>
                            <w:pStyle w:val="Headerorfooter20"/>
                            <w:rPr>
                              <w:sz w:val="22"/>
                              <w:szCs w:val="22"/>
                            </w:rPr>
                          </w:pPr>
                          <w:r>
                            <w:rPr>
                              <w:rStyle w:val="Headerorfooter2"/>
                              <w:rFonts w:ascii="Arial" w:eastAsia="Arial" w:hAnsi="Arial" w:cs="Arial"/>
                              <w:b/>
                              <w:bCs/>
                              <w:sz w:val="22"/>
                              <w:szCs w:val="22"/>
                            </w:rPr>
                            <w:t>Anexa nr,</w:t>
                          </w:r>
                          <w:r>
                            <w:fldChar w:fldCharType="begin"/>
                          </w:r>
                          <w:r>
                            <w:instrText xml:space="preserve"> PAGE \* MERGEFORMAT </w:instrText>
                          </w:r>
                          <w:r>
                            <w:fldChar w:fldCharType="separate"/>
                          </w:r>
                          <w:r>
                            <w:rPr>
                              <w:rStyle w:val="Headerorfooter2"/>
                              <w:rFonts w:ascii="Arial" w:eastAsia="Arial" w:hAnsi="Arial" w:cs="Arial"/>
                              <w:b/>
                              <w:bCs/>
                              <w:sz w:val="22"/>
                              <w:szCs w:val="22"/>
                            </w:rPr>
                            <w:t>#</w:t>
                          </w:r>
                          <w:r>
                            <w:rPr>
                              <w:rStyle w:val="Headerorfooter2"/>
                              <w:rFonts w:ascii="Arial" w:eastAsia="Arial" w:hAnsi="Arial" w:cs="Arial"/>
                              <w:b/>
                              <w:bCs/>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0" o:spid="_x0000_s1027" type="#_x0000_t202" style="position:absolute;margin-left:495.35pt;margin-top:74.45pt;width:60pt;height:9.85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" filled="f" stroked="f">
              <v:textbox style="mso-fit-shape-to-text:t" inset="0,0,0,0">
                <w:txbxContent>
                  <w:p w:rsidR="005F4A32" w:rsidRDefault="005F4A32">
                    <w:pPr>
                      <w:pStyle w:val="Headerorfooter20"/>
                      <w:rPr>
                        <w:sz w:val="22"/>
                        <w:szCs w:val="22"/>
                      </w:rPr>
                    </w:pPr>
                    <w:r>
                      <w:rPr>
                        <w:rStyle w:val="Headerorfooter2"/>
                        <w:rFonts w:ascii="Arial" w:eastAsia="Arial" w:hAnsi="Arial" w:cs="Arial"/>
                        <w:b/>
                        <w:bCs/>
                        <w:sz w:val="22"/>
                        <w:szCs w:val="22"/>
                      </w:rPr>
                      <w:t>Anexa nr,</w:t>
                    </w:r>
                    <w:r>
                      <w:fldChar w:fldCharType="begin"/>
                    </w:r>
                    <w:r>
                      <w:instrText xml:space="preserve"> PAGE \* MERGEFORMAT </w:instrText>
                    </w:r>
                    <w:r>
                      <w:fldChar w:fldCharType="separate"/>
                    </w:r>
                    <w:r>
                      <w:rPr>
                        <w:rStyle w:val="Headerorfooter2"/>
                        <w:rFonts w:ascii="Arial" w:eastAsia="Arial" w:hAnsi="Arial" w:cs="Arial"/>
                        <w:b/>
                        <w:bCs/>
                        <w:sz w:val="22"/>
                        <w:szCs w:val="22"/>
                      </w:rPr>
                      <w:t>#</w:t>
                    </w:r>
                    <w:r>
                      <w:rPr>
                        <w:rStyle w:val="Headerorfooter2"/>
                        <w:rFonts w:ascii="Arial" w:eastAsia="Arial" w:hAnsi="Arial" w:cs="Arial"/>
                        <w:b/>
                        <w:bCs/>
                        <w:sz w:val="22"/>
                        <w:szCs w:val="22"/>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A32" w:rsidRDefault="005F4A32">
    <w:pPr>
      <w:spacing w:line="1" w:lineRule="exact"/>
    </w:pPr>
    <w:r>
      <w:rPr>
        <w:noProof/>
        <w:lang w:val="en-US" w:eastAsia="en-US" w:bidi="ar-SA"/>
      </w:rPr>
      <mc:AlternateContent>
        <mc:Choice Requires="wps">
          <w:drawing>
            <wp:anchor distT="0" distB="0" distL="0" distR="0" simplePos="0" relativeHeight="62914694" behindDoc="1" locked="0" layoutInCell="1" allowOverlap="1">
              <wp:simplePos x="0" y="0"/>
              <wp:positionH relativeFrom="page">
                <wp:posOffset>6290945</wp:posOffset>
              </wp:positionH>
              <wp:positionV relativeFrom="page">
                <wp:posOffset>945515</wp:posOffset>
              </wp:positionV>
              <wp:extent cx="762000" cy="125095"/>
              <wp:effectExtent l="0" t="0" r="0" b="0"/>
              <wp:wrapNone/>
              <wp:docPr id="8" name="Shape 8"/>
              <wp:cNvGraphicFramePr/>
              <a:graphic xmlns:a="http://schemas.openxmlformats.org/drawingml/2006/main">
                <a:graphicData uri="http://schemas.microsoft.com/office/word/2010/wordprocessingShape">
                  <wps:wsp>
                    <wps:cNvSpPr txBox="1"/>
                    <wps:spPr>
                      <a:xfrm>
                        <a:off x="0" y="0"/>
                        <a:ext cx="762000" cy="125095"/>
                      </a:xfrm>
                      <a:prstGeom prst="rect">
                        <a:avLst/>
                      </a:prstGeom>
                      <a:noFill/>
                    </wps:spPr>
                    <wps:txbx>
                      <w:txbxContent>
                        <w:p w:rsidR="005F4A32" w:rsidRDefault="005F4A32">
                          <w:pPr>
                            <w:pStyle w:val="Headerorfooter20"/>
                            <w:rPr>
                              <w:sz w:val="22"/>
                              <w:szCs w:val="22"/>
                            </w:rPr>
                          </w:pPr>
                          <w:r>
                            <w:rPr>
                              <w:rStyle w:val="Headerorfooter2"/>
                              <w:rFonts w:ascii="Arial" w:eastAsia="Arial" w:hAnsi="Arial" w:cs="Arial"/>
                              <w:b/>
                              <w:bCs/>
                              <w:sz w:val="22"/>
                              <w:szCs w:val="22"/>
                            </w:rPr>
                            <w:t>Anexa nr,</w:t>
                          </w:r>
                          <w:r>
                            <w:fldChar w:fldCharType="begin"/>
                          </w:r>
                          <w:r>
                            <w:instrText xml:space="preserve"> PAGE \* MERGEFORMAT </w:instrText>
                          </w:r>
                          <w:r>
                            <w:fldChar w:fldCharType="separate"/>
                          </w:r>
                          <w:r w:rsidR="0033421A" w:rsidRPr="0033421A">
                            <w:rPr>
                              <w:rStyle w:val="Headerorfooter2"/>
                              <w:rFonts w:ascii="Arial" w:eastAsia="Arial" w:hAnsi="Arial" w:cs="Arial"/>
                              <w:b/>
                              <w:bCs/>
                              <w:noProof/>
                              <w:sz w:val="22"/>
                              <w:szCs w:val="22"/>
                            </w:rPr>
                            <w:t>1</w:t>
                          </w:r>
                          <w:r>
                            <w:rPr>
                              <w:rStyle w:val="Headerorfooter2"/>
                              <w:rFonts w:ascii="Arial" w:eastAsia="Arial" w:hAnsi="Arial" w:cs="Arial"/>
                              <w:b/>
                              <w:bCs/>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8" o:spid="_x0000_s1028" type="#_x0000_t202" style="position:absolute;margin-left:495.35pt;margin-top:74.45pt;width:60pt;height:9.85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" filled="f" stroked="f">
              <v:textbox style="mso-fit-shape-to-text:t" inset="0,0,0,0">
                <w:txbxContent>
                  <w:p w:rsidR="005F4A32" w:rsidRDefault="005F4A32">
                    <w:pPr>
                      <w:pStyle w:val="Headerorfooter20"/>
                      <w:rPr>
                        <w:sz w:val="22"/>
                        <w:szCs w:val="22"/>
                      </w:rPr>
                    </w:pPr>
                    <w:r>
                      <w:rPr>
                        <w:rStyle w:val="Headerorfooter2"/>
                        <w:rFonts w:ascii="Arial" w:eastAsia="Arial" w:hAnsi="Arial" w:cs="Arial"/>
                        <w:b/>
                        <w:bCs/>
                        <w:sz w:val="22"/>
                        <w:szCs w:val="22"/>
                      </w:rPr>
                      <w:t>Anexa nr,</w:t>
                    </w:r>
                    <w:r>
                      <w:fldChar w:fldCharType="begin"/>
                    </w:r>
                    <w:r>
                      <w:instrText xml:space="preserve"> PAGE \* MERGEFORMAT </w:instrText>
                    </w:r>
                    <w:r>
                      <w:fldChar w:fldCharType="separate"/>
                    </w:r>
                    <w:r w:rsidR="0033421A" w:rsidRPr="0033421A">
                      <w:rPr>
                        <w:rStyle w:val="Headerorfooter2"/>
                        <w:rFonts w:ascii="Arial" w:eastAsia="Arial" w:hAnsi="Arial" w:cs="Arial"/>
                        <w:b/>
                        <w:bCs/>
                        <w:noProof/>
                        <w:sz w:val="22"/>
                        <w:szCs w:val="22"/>
                      </w:rPr>
                      <w:t>1</w:t>
                    </w:r>
                    <w:r>
                      <w:rPr>
                        <w:rStyle w:val="Headerorfooter2"/>
                        <w:rFonts w:ascii="Arial" w:eastAsia="Arial" w:hAnsi="Arial" w:cs="Arial"/>
                        <w:b/>
                        <w:bCs/>
                        <w:sz w:val="22"/>
                        <w:szCs w:val="22"/>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A32" w:rsidRDefault="005F4A32">
    <w:pPr>
      <w:spacing w:line="1" w:lineRule="exact"/>
    </w:pPr>
    <w:r>
      <w:rPr>
        <w:noProof/>
        <w:lang w:val="en-US" w:eastAsia="en-US" w:bidi="ar-SA"/>
      </w:rPr>
      <mc:AlternateContent>
        <mc:Choice Requires="wps">
          <w:drawing>
            <wp:anchor distT="0" distB="0" distL="0" distR="0" simplePos="0" relativeHeight="62914700" behindDoc="1" locked="0" layoutInCell="1" allowOverlap="1">
              <wp:simplePos x="0" y="0"/>
              <wp:positionH relativeFrom="page">
                <wp:posOffset>6285230</wp:posOffset>
              </wp:positionH>
              <wp:positionV relativeFrom="page">
                <wp:posOffset>921385</wp:posOffset>
              </wp:positionV>
              <wp:extent cx="814070" cy="130175"/>
              <wp:effectExtent l="0" t="0" r="0" b="0"/>
              <wp:wrapNone/>
              <wp:docPr id="14" name="Shape 14"/>
              <wp:cNvGraphicFramePr/>
              <a:graphic xmlns:a="http://schemas.openxmlformats.org/drawingml/2006/main">
                <a:graphicData uri="http://schemas.microsoft.com/office/word/2010/wordprocessingShape">
                  <wps:wsp>
                    <wps:cNvSpPr txBox="1"/>
                    <wps:spPr>
                      <a:xfrm>
                        <a:off x="0" y="0"/>
                        <a:ext cx="814070" cy="130175"/>
                      </a:xfrm>
                      <a:prstGeom prst="rect">
                        <a:avLst/>
                      </a:prstGeom>
                      <a:noFill/>
                    </wps:spPr>
                    <wps:txbx>
                      <w:txbxContent>
                        <w:p w:rsidR="005F4A32" w:rsidRDefault="005F4A32">
                          <w:pPr>
                            <w:pStyle w:val="Headerorfooter20"/>
                            <w:rPr>
                              <w:sz w:val="22"/>
                              <w:szCs w:val="22"/>
                            </w:rPr>
                          </w:pPr>
                          <w:r>
                            <w:rPr>
                              <w:rStyle w:val="Headerorfooter2"/>
                              <w:rFonts w:ascii="Arial" w:eastAsia="Arial" w:hAnsi="Arial" w:cs="Arial"/>
                              <w:b/>
                              <w:bCs/>
                              <w:sz w:val="22"/>
                              <w:szCs w:val="22"/>
                            </w:rPr>
                            <w:t xml:space="preserve">Anexa </w:t>
                          </w:r>
                          <w:r>
                            <w:rPr>
                              <w:rStyle w:val="Headerorfooter2"/>
                              <w:rFonts w:ascii="Arial" w:eastAsia="Arial" w:hAnsi="Arial" w:cs="Arial"/>
                              <w:b/>
                              <w:bCs/>
                              <w:sz w:val="22"/>
                              <w:szCs w:val="22"/>
                              <w:lang w:val="en-US" w:eastAsia="en-US" w:bidi="en-US"/>
                            </w:rPr>
                            <w:t xml:space="preserve">nr. </w:t>
                          </w:r>
                          <w:r>
                            <w:fldChar w:fldCharType="begin"/>
                          </w:r>
                          <w:r>
                            <w:instrText xml:space="preserve"> PAGE \* MERGEFORMAT </w:instrText>
                          </w:r>
                          <w:r>
                            <w:fldChar w:fldCharType="separate"/>
                          </w:r>
                          <w:r w:rsidR="004D2163" w:rsidRPr="004D2163">
                            <w:rPr>
                              <w:rStyle w:val="Headerorfooter2"/>
                              <w:rFonts w:ascii="Arial" w:eastAsia="Arial" w:hAnsi="Arial" w:cs="Arial"/>
                              <w:b/>
                              <w:bCs/>
                              <w:noProof/>
                              <w:sz w:val="22"/>
                              <w:szCs w:val="22"/>
                            </w:rPr>
                            <w:t>4</w:t>
                          </w:r>
                          <w:r>
                            <w:rPr>
                              <w:rStyle w:val="Headerorfooter2"/>
                              <w:rFonts w:ascii="Arial" w:eastAsia="Arial" w:hAnsi="Arial" w:cs="Arial"/>
                              <w:b/>
                              <w:bCs/>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4" o:spid="_x0000_s1029" type="#_x0000_t202" style="position:absolute;margin-left:494.9pt;margin-top:72.55pt;width:64.1pt;height:10.25pt;z-index:-4404017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" filled="f" stroked="f">
              <v:textbox style="mso-fit-shape-to-text:t" inset="0,0,0,0">
                <w:txbxContent>
                  <w:p w:rsidR="005F4A32" w:rsidRDefault="005F4A32">
                    <w:pPr>
                      <w:pStyle w:val="Headerorfooter20"/>
                      <w:rPr>
                        <w:sz w:val="22"/>
                        <w:szCs w:val="22"/>
                      </w:rPr>
                    </w:pPr>
                    <w:r>
                      <w:rPr>
                        <w:rStyle w:val="Headerorfooter2"/>
                        <w:rFonts w:ascii="Arial" w:eastAsia="Arial" w:hAnsi="Arial" w:cs="Arial"/>
                        <w:b/>
                        <w:bCs/>
                        <w:sz w:val="22"/>
                        <w:szCs w:val="22"/>
                      </w:rPr>
                      <w:t xml:space="preserve">Anexa </w:t>
                    </w:r>
                    <w:proofErr w:type="spellStart"/>
                    <w:r>
                      <w:rPr>
                        <w:rStyle w:val="Headerorfooter2"/>
                        <w:rFonts w:ascii="Arial" w:eastAsia="Arial" w:hAnsi="Arial" w:cs="Arial"/>
                        <w:b/>
                        <w:bCs/>
                        <w:sz w:val="22"/>
                        <w:szCs w:val="22"/>
                        <w:lang w:val="en-US" w:eastAsia="en-US" w:bidi="en-US"/>
                      </w:rPr>
                      <w:t>nr</w:t>
                    </w:r>
                    <w:proofErr w:type="spellEnd"/>
                    <w:r>
                      <w:rPr>
                        <w:rStyle w:val="Headerorfooter2"/>
                        <w:rFonts w:ascii="Arial" w:eastAsia="Arial" w:hAnsi="Arial" w:cs="Arial"/>
                        <w:b/>
                        <w:bCs/>
                        <w:sz w:val="22"/>
                        <w:szCs w:val="22"/>
                        <w:lang w:val="en-US" w:eastAsia="en-US" w:bidi="en-US"/>
                      </w:rPr>
                      <w:t xml:space="preserve">. </w:t>
                    </w:r>
                    <w:r>
                      <w:fldChar w:fldCharType="begin"/>
                    </w:r>
                    <w:r>
                      <w:instrText xml:space="preserve"> PAGE \* MERGEFORMAT </w:instrText>
                    </w:r>
                    <w:r>
                      <w:fldChar w:fldCharType="separate"/>
                    </w:r>
                    <w:r w:rsidR="004D2163" w:rsidRPr="004D2163">
                      <w:rPr>
                        <w:rStyle w:val="Headerorfooter2"/>
                        <w:rFonts w:ascii="Arial" w:eastAsia="Arial" w:hAnsi="Arial" w:cs="Arial"/>
                        <w:b/>
                        <w:bCs/>
                        <w:noProof/>
                        <w:sz w:val="22"/>
                        <w:szCs w:val="22"/>
                      </w:rPr>
                      <w:t>4</w:t>
                    </w:r>
                    <w:r>
                      <w:rPr>
                        <w:rStyle w:val="Headerorfooter2"/>
                        <w:rFonts w:ascii="Arial" w:eastAsia="Arial" w:hAnsi="Arial" w:cs="Arial"/>
                        <w:b/>
                        <w:bCs/>
                        <w:sz w:val="22"/>
                        <w:szCs w:val="22"/>
                      </w:rP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A32" w:rsidRDefault="005F4A32">
    <w:pPr>
      <w:spacing w:line="1" w:lineRule="exact"/>
    </w:pPr>
    <w:r>
      <w:rPr>
        <w:noProof/>
        <w:lang w:val="en-US" w:eastAsia="en-US" w:bidi="ar-SA"/>
      </w:rPr>
      <mc:AlternateContent>
        <mc:Choice Requires="wps">
          <w:drawing>
            <wp:anchor distT="0" distB="0" distL="0" distR="0" simplePos="0" relativeHeight="62914698" behindDoc="1" locked="0" layoutInCell="1" allowOverlap="1">
              <wp:simplePos x="0" y="0"/>
              <wp:positionH relativeFrom="page">
                <wp:posOffset>5517515</wp:posOffset>
              </wp:positionH>
              <wp:positionV relativeFrom="page">
                <wp:posOffset>957580</wp:posOffset>
              </wp:positionV>
              <wp:extent cx="920750" cy="146050"/>
              <wp:effectExtent l="0" t="0" r="0" b="0"/>
              <wp:wrapNone/>
              <wp:docPr id="12" name="Shape 12"/>
              <wp:cNvGraphicFramePr/>
              <a:graphic xmlns:a="http://schemas.openxmlformats.org/drawingml/2006/main">
                <a:graphicData uri="http://schemas.microsoft.com/office/word/2010/wordprocessingShape">
                  <wps:wsp>
                    <wps:cNvSpPr txBox="1"/>
                    <wps:spPr>
                      <a:xfrm>
                        <a:off x="0" y="0"/>
                        <a:ext cx="920750" cy="146050"/>
                      </a:xfrm>
                      <a:prstGeom prst="rect">
                        <a:avLst/>
                      </a:prstGeom>
                      <a:noFill/>
                    </wps:spPr>
                    <wps:txbx>
                      <w:txbxContent>
                        <w:p w:rsidR="005F4A32" w:rsidRDefault="005F4A32">
                          <w:pPr>
                            <w:pStyle w:val="Headerorfooter20"/>
                            <w:rPr>
                              <w:sz w:val="26"/>
                              <w:szCs w:val="26"/>
                            </w:rPr>
                          </w:pPr>
                          <w:r>
                            <w:rPr>
                              <w:rStyle w:val="Headerorfooter2"/>
                              <w:rFonts w:ascii="Arial" w:eastAsia="Arial" w:hAnsi="Arial" w:cs="Arial"/>
                              <w:b/>
                              <w:bCs/>
                              <w:sz w:val="26"/>
                              <w:szCs w:val="26"/>
                            </w:rPr>
                            <w:t>Anexa nr.</w:t>
                          </w:r>
                          <w:r>
                            <w:fldChar w:fldCharType="begin"/>
                          </w:r>
                          <w:r>
                            <w:instrText xml:space="preserve"> PAGE \* MERGEFORMAT </w:instrText>
                          </w:r>
                          <w:r>
                            <w:fldChar w:fldCharType="separate"/>
                          </w:r>
                          <w:r w:rsidR="0033421A" w:rsidRPr="0033421A">
                            <w:rPr>
                              <w:rStyle w:val="Headerorfooter2"/>
                              <w:rFonts w:ascii="Arial" w:eastAsia="Arial" w:hAnsi="Arial" w:cs="Arial"/>
                              <w:b/>
                              <w:bCs/>
                              <w:noProof/>
                              <w:sz w:val="26"/>
                              <w:szCs w:val="26"/>
                            </w:rPr>
                            <w:t>2</w:t>
                          </w:r>
                          <w:r>
                            <w:rPr>
                              <w:rStyle w:val="Headerorfooter2"/>
                              <w:rFonts w:ascii="Arial" w:eastAsia="Arial" w:hAnsi="Arial" w:cs="Arial"/>
                              <w:b/>
                              <w:bCs/>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2" o:spid="_x0000_s1030" type="#_x0000_t202" style="position:absolute;margin-left:434.45pt;margin-top:75.4pt;width:72.5pt;height:11.5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" filled="f" stroked="f">
              <v:textbox style="mso-fit-shape-to-text:t" inset="0,0,0,0">
                <w:txbxContent>
                  <w:p w:rsidR="005F4A32" w:rsidRDefault="005F4A32">
                    <w:pPr>
                      <w:pStyle w:val="Headerorfooter20"/>
                      <w:rPr>
                        <w:sz w:val="26"/>
                        <w:szCs w:val="26"/>
                      </w:rPr>
                    </w:pPr>
                    <w:r>
                      <w:rPr>
                        <w:rStyle w:val="Headerorfooter2"/>
                        <w:rFonts w:ascii="Arial" w:eastAsia="Arial" w:hAnsi="Arial" w:cs="Arial"/>
                        <w:b/>
                        <w:bCs/>
                        <w:sz w:val="26"/>
                        <w:szCs w:val="26"/>
                      </w:rPr>
                      <w:t>Anexa nr.</w:t>
                    </w:r>
                    <w:r>
                      <w:fldChar w:fldCharType="begin"/>
                    </w:r>
                    <w:r>
                      <w:instrText xml:space="preserve"> PAGE \* MERGEFORMAT </w:instrText>
                    </w:r>
                    <w:r>
                      <w:fldChar w:fldCharType="separate"/>
                    </w:r>
                    <w:r w:rsidR="0033421A" w:rsidRPr="0033421A">
                      <w:rPr>
                        <w:rStyle w:val="Headerorfooter2"/>
                        <w:rFonts w:ascii="Arial" w:eastAsia="Arial" w:hAnsi="Arial" w:cs="Arial"/>
                        <w:b/>
                        <w:bCs/>
                        <w:noProof/>
                        <w:sz w:val="26"/>
                        <w:szCs w:val="26"/>
                      </w:rPr>
                      <w:t>2</w:t>
                    </w:r>
                    <w:r>
                      <w:rPr>
                        <w:rStyle w:val="Headerorfooter2"/>
                        <w:rFonts w:ascii="Arial" w:eastAsia="Arial" w:hAnsi="Arial" w:cs="Arial"/>
                        <w:b/>
                        <w:bCs/>
                        <w:sz w:val="26"/>
                        <w:szCs w:val="26"/>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2F35"/>
    <w:multiLevelType w:val="multilevel"/>
    <w:tmpl w:val="F81046B4"/>
    <w:lvl w:ilvl="0">
      <w:start w:val="1"/>
      <w:numFmt w:val="decimal"/>
      <w:lvlText w:val="3.5.%1"/>
      <w:lvlJc w:val="left"/>
      <w:rPr>
        <w:rFonts w:ascii="Arial" w:eastAsia="Arial" w:hAnsi="Arial" w:cs="Arial"/>
        <w:b/>
        <w:bCs/>
        <w:i w:val="0"/>
        <w:iCs w:val="0"/>
        <w:smallCaps w:val="0"/>
        <w:strike w:val="0"/>
        <w:color w:val="000000"/>
        <w:spacing w:val="0"/>
        <w:w w:val="100"/>
        <w:position w:val="0"/>
        <w:sz w:val="20"/>
        <w:szCs w:val="27"/>
        <w:u w:val="none"/>
      </w:rPr>
    </w:lvl>
    <w:lvl w:ilvl="1">
      <w:start w:val="1"/>
      <w:numFmt w:val="lowerLetter"/>
      <w:lvlText w:val="%2)"/>
      <w:lvlJc w:val="left"/>
      <w:rPr>
        <w:rFonts w:ascii="Times New Roman" w:eastAsia="Arial Unicode MS"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3)"/>
      <w:lvlJc w:val="left"/>
      <w:rPr>
        <w:rFonts w:ascii="Arial Unicode MS" w:eastAsia="Arial Unicode MS" w:hAnsi="Arial Unicode MS" w:cs="Arial Unicode MS"/>
        <w:b w:val="0"/>
        <w:bCs w:val="0"/>
        <w:i w:val="0"/>
        <w:iCs w:val="0"/>
        <w:smallCaps w:val="0"/>
        <w:strike w:val="0"/>
        <w:color w:val="000000"/>
        <w:spacing w:val="0"/>
        <w:w w:val="100"/>
        <w:position w:val="0"/>
        <w:sz w:val="20"/>
        <w:szCs w:val="24"/>
        <w:u w:val="none"/>
      </w:rPr>
    </w:lvl>
    <w:lvl w:ilvl="3">
      <w:start w:val="1"/>
      <w:numFmt w:val="bullet"/>
      <w:lvlText w:val=""/>
      <w:lvlJc w:val="left"/>
      <w:rPr>
        <w:rFonts w:ascii="Wingdings" w:hAnsi="Wingdings" w:hint="default"/>
      </w:rPr>
    </w:lvl>
    <w:lvl w:ilvl="4">
      <w:start w:val="1"/>
      <w:numFmt w:val="bullet"/>
      <w:lvlText w:val=""/>
      <w:lvlJc w:val="left"/>
      <w:rPr>
        <w:rFonts w:ascii="Wingdings" w:hAnsi="Wingdings" w:hint="default"/>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3B7CC2"/>
    <w:multiLevelType w:val="multilevel"/>
    <w:tmpl w:val="ED24173C"/>
    <w:lvl w:ilvl="0">
      <w:start w:val="1"/>
      <w:numFmt w:val="decimal"/>
      <w:lvlText w:val="3.5.%1"/>
      <w:lvlJc w:val="left"/>
      <w:rPr>
        <w:rFonts w:ascii="Arial" w:eastAsia="Arial" w:hAnsi="Arial" w:cs="Arial"/>
        <w:b/>
        <w:bCs/>
        <w:i w:val="0"/>
        <w:iCs w:val="0"/>
        <w:smallCaps w:val="0"/>
        <w:strike w:val="0"/>
        <w:color w:val="000000"/>
        <w:spacing w:val="0"/>
        <w:w w:val="100"/>
        <w:position w:val="0"/>
        <w:sz w:val="20"/>
        <w:szCs w:val="27"/>
        <w:u w:val="none"/>
      </w:rPr>
    </w:lvl>
    <w:lvl w:ilvl="1">
      <w:start w:val="1"/>
      <w:numFmt w:val="bullet"/>
      <w:lvlText w:val=""/>
      <w:lvlJc w:val="left"/>
      <w:rPr>
        <w:rFonts w:ascii="Wingdings" w:hAnsi="Wingdings" w:hint="default"/>
        <w:b w:val="0"/>
        <w:bCs w:val="0"/>
        <w:i w:val="0"/>
        <w:iCs w:val="0"/>
        <w:smallCaps w:val="0"/>
        <w:strike w:val="0"/>
        <w:color w:val="000000"/>
        <w:spacing w:val="0"/>
        <w:w w:val="100"/>
        <w:position w:val="0"/>
        <w:sz w:val="22"/>
        <w:szCs w:val="22"/>
        <w:u w:val="none"/>
      </w:rPr>
    </w:lvl>
    <w:lvl w:ilvl="2">
      <w:start w:val="1"/>
      <w:numFmt w:val="lowerLetter"/>
      <w:lvlText w:val="%3)"/>
      <w:lvlJc w:val="left"/>
      <w:rPr>
        <w:rFonts w:ascii="Arial Unicode MS" w:eastAsia="Arial Unicode MS" w:hAnsi="Arial Unicode MS" w:cs="Arial Unicode MS"/>
        <w:b w:val="0"/>
        <w:bCs w:val="0"/>
        <w:i w:val="0"/>
        <w:iCs w:val="0"/>
        <w:smallCaps w:val="0"/>
        <w:strike w:val="0"/>
        <w:color w:val="000000"/>
        <w:spacing w:val="0"/>
        <w:w w:val="100"/>
        <w:position w:val="0"/>
        <w:sz w:val="20"/>
        <w:szCs w:val="24"/>
        <w:u w:val="none"/>
      </w:rPr>
    </w:lvl>
    <w:lvl w:ilvl="3">
      <w:start w:val="1"/>
      <w:numFmt w:val="bullet"/>
      <w:lvlText w:val=""/>
      <w:lvlJc w:val="left"/>
      <w:rPr>
        <w:rFonts w:ascii="Wingdings" w:hAnsi="Wingdings" w:hint="default"/>
      </w:rPr>
    </w:lvl>
    <w:lvl w:ilvl="4">
      <w:start w:val="1"/>
      <w:numFmt w:val="bullet"/>
      <w:lvlText w:val=""/>
      <w:lvlJc w:val="left"/>
      <w:rPr>
        <w:rFonts w:ascii="Wingdings" w:hAnsi="Wingdings" w:hint="default"/>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0B5B0B"/>
    <w:multiLevelType w:val="hybridMultilevel"/>
    <w:tmpl w:val="06100AF8"/>
    <w:lvl w:ilvl="0" w:tplc="A96AB076">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F2F56"/>
    <w:multiLevelType w:val="hybridMultilevel"/>
    <w:tmpl w:val="A89AC46C"/>
    <w:lvl w:ilvl="0" w:tplc="FFE20928">
      <w:start w:val="1"/>
      <w:numFmt w:val="decimal"/>
      <w:lvlText w:val="%1."/>
      <w:lvlJc w:val="left"/>
      <w:pPr>
        <w:ind w:left="1180" w:hanging="360"/>
      </w:pPr>
      <w:rPr>
        <w:rFonts w:hint="default"/>
        <w:b/>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4" w15:restartNumberingAfterBreak="0">
    <w:nsid w:val="0CE7393F"/>
    <w:multiLevelType w:val="hybridMultilevel"/>
    <w:tmpl w:val="BABC38B2"/>
    <w:lvl w:ilvl="0" w:tplc="04090017">
      <w:start w:val="1"/>
      <w:numFmt w:val="lowerLetter"/>
      <w:lvlText w:val="%1)"/>
      <w:lvlJc w:val="left"/>
      <w:pPr>
        <w:ind w:left="1120" w:hanging="360"/>
      </w:pPr>
      <w:rPr>
        <w:rFonts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5" w15:restartNumberingAfterBreak="0">
    <w:nsid w:val="0E5A5327"/>
    <w:multiLevelType w:val="hybridMultilevel"/>
    <w:tmpl w:val="7CEE2956"/>
    <w:lvl w:ilvl="0" w:tplc="6A526726">
      <w:numFmt w:val="bullet"/>
      <w:lvlText w:val="-"/>
      <w:lvlJc w:val="left"/>
      <w:pPr>
        <w:ind w:left="760" w:hanging="360"/>
      </w:pPr>
      <w:rPr>
        <w:rFonts w:ascii="Arial" w:eastAsia="Arial" w:hAnsi="Arial" w:cs="Arial" w:hint="default"/>
      </w:rPr>
    </w:lvl>
    <w:lvl w:ilvl="1" w:tplc="04180003" w:tentative="1">
      <w:start w:val="1"/>
      <w:numFmt w:val="bullet"/>
      <w:lvlText w:val="o"/>
      <w:lvlJc w:val="left"/>
      <w:pPr>
        <w:ind w:left="1480" w:hanging="360"/>
      </w:pPr>
      <w:rPr>
        <w:rFonts w:ascii="Courier New" w:hAnsi="Courier New" w:cs="Courier New" w:hint="default"/>
      </w:rPr>
    </w:lvl>
    <w:lvl w:ilvl="2" w:tplc="04180005" w:tentative="1">
      <w:start w:val="1"/>
      <w:numFmt w:val="bullet"/>
      <w:lvlText w:val=""/>
      <w:lvlJc w:val="left"/>
      <w:pPr>
        <w:ind w:left="2200" w:hanging="360"/>
      </w:pPr>
      <w:rPr>
        <w:rFonts w:ascii="Wingdings" w:hAnsi="Wingdings" w:hint="default"/>
      </w:rPr>
    </w:lvl>
    <w:lvl w:ilvl="3" w:tplc="04180001" w:tentative="1">
      <w:start w:val="1"/>
      <w:numFmt w:val="bullet"/>
      <w:lvlText w:val=""/>
      <w:lvlJc w:val="left"/>
      <w:pPr>
        <w:ind w:left="2920" w:hanging="360"/>
      </w:pPr>
      <w:rPr>
        <w:rFonts w:ascii="Symbol" w:hAnsi="Symbol" w:hint="default"/>
      </w:rPr>
    </w:lvl>
    <w:lvl w:ilvl="4" w:tplc="04180003" w:tentative="1">
      <w:start w:val="1"/>
      <w:numFmt w:val="bullet"/>
      <w:lvlText w:val="o"/>
      <w:lvlJc w:val="left"/>
      <w:pPr>
        <w:ind w:left="3640" w:hanging="360"/>
      </w:pPr>
      <w:rPr>
        <w:rFonts w:ascii="Courier New" w:hAnsi="Courier New" w:cs="Courier New" w:hint="default"/>
      </w:rPr>
    </w:lvl>
    <w:lvl w:ilvl="5" w:tplc="04180005" w:tentative="1">
      <w:start w:val="1"/>
      <w:numFmt w:val="bullet"/>
      <w:lvlText w:val=""/>
      <w:lvlJc w:val="left"/>
      <w:pPr>
        <w:ind w:left="4360" w:hanging="360"/>
      </w:pPr>
      <w:rPr>
        <w:rFonts w:ascii="Wingdings" w:hAnsi="Wingdings" w:hint="default"/>
      </w:rPr>
    </w:lvl>
    <w:lvl w:ilvl="6" w:tplc="04180001" w:tentative="1">
      <w:start w:val="1"/>
      <w:numFmt w:val="bullet"/>
      <w:lvlText w:val=""/>
      <w:lvlJc w:val="left"/>
      <w:pPr>
        <w:ind w:left="5080" w:hanging="360"/>
      </w:pPr>
      <w:rPr>
        <w:rFonts w:ascii="Symbol" w:hAnsi="Symbol" w:hint="default"/>
      </w:rPr>
    </w:lvl>
    <w:lvl w:ilvl="7" w:tplc="04180003" w:tentative="1">
      <w:start w:val="1"/>
      <w:numFmt w:val="bullet"/>
      <w:lvlText w:val="o"/>
      <w:lvlJc w:val="left"/>
      <w:pPr>
        <w:ind w:left="5800" w:hanging="360"/>
      </w:pPr>
      <w:rPr>
        <w:rFonts w:ascii="Courier New" w:hAnsi="Courier New" w:cs="Courier New" w:hint="default"/>
      </w:rPr>
    </w:lvl>
    <w:lvl w:ilvl="8" w:tplc="04180005" w:tentative="1">
      <w:start w:val="1"/>
      <w:numFmt w:val="bullet"/>
      <w:lvlText w:val=""/>
      <w:lvlJc w:val="left"/>
      <w:pPr>
        <w:ind w:left="6520" w:hanging="360"/>
      </w:pPr>
      <w:rPr>
        <w:rFonts w:ascii="Wingdings" w:hAnsi="Wingdings" w:hint="default"/>
      </w:rPr>
    </w:lvl>
  </w:abstractNum>
  <w:abstractNum w:abstractNumId="6" w15:restartNumberingAfterBreak="0">
    <w:nsid w:val="10F41C60"/>
    <w:multiLevelType w:val="multilevel"/>
    <w:tmpl w:val="658E635E"/>
    <w:lvl w:ilvl="0">
      <w:start w:val="6"/>
      <w:numFmt w:val="decimal"/>
      <w:lvlText w:val="%1."/>
      <w:lvlJc w:val="left"/>
      <w:pPr>
        <w:ind w:left="360" w:hanging="360"/>
      </w:pPr>
      <w:rPr>
        <w:rFonts w:hint="default"/>
      </w:rPr>
    </w:lvl>
    <w:lvl w:ilvl="1">
      <w:start w:val="2"/>
      <w:numFmt w:val="decimal"/>
      <w:lvlText w:val="%1.%2."/>
      <w:lvlJc w:val="left"/>
      <w:pPr>
        <w:ind w:left="1500" w:hanging="720"/>
      </w:pPr>
      <w:rPr>
        <w:rFonts w:hint="default"/>
      </w:rPr>
    </w:lvl>
    <w:lvl w:ilvl="2">
      <w:start w:val="1"/>
      <w:numFmt w:val="upperLetter"/>
      <w:lvlText w:val="%1.%2.%3."/>
      <w:lvlJc w:val="left"/>
      <w:pPr>
        <w:ind w:left="2280" w:hanging="720"/>
      </w:pPr>
      <w:rPr>
        <w:rFonts w:hint="default"/>
      </w:rPr>
    </w:lvl>
    <w:lvl w:ilvl="3">
      <w:start w:val="1"/>
      <w:numFmt w:val="upperLetter"/>
      <w:lvlText w:val="%1.%2.%3.%4."/>
      <w:lvlJc w:val="left"/>
      <w:pPr>
        <w:ind w:left="3420" w:hanging="1080"/>
      </w:pPr>
      <w:rPr>
        <w:rFonts w:hint="default"/>
      </w:rPr>
    </w:lvl>
    <w:lvl w:ilvl="4">
      <w:start w:val="1"/>
      <w:numFmt w:val="upperLetter"/>
      <w:lvlText w:val="%1.%2.%3.%4.%5."/>
      <w:lvlJc w:val="left"/>
      <w:pPr>
        <w:ind w:left="4200" w:hanging="1080"/>
      </w:pPr>
      <w:rPr>
        <w:rFonts w:hint="default"/>
      </w:rPr>
    </w:lvl>
    <w:lvl w:ilvl="5">
      <w:start w:val="1"/>
      <w:numFmt w:val="upperLetter"/>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7" w15:restartNumberingAfterBreak="0">
    <w:nsid w:val="13832C73"/>
    <w:multiLevelType w:val="multilevel"/>
    <w:tmpl w:val="0C80FE56"/>
    <w:lvl w:ilvl="0">
      <w:start w:val="3"/>
      <w:numFmt w:val="decimal"/>
      <w:lvlText w:val="%1."/>
      <w:lvlJc w:val="left"/>
      <w:pPr>
        <w:ind w:left="390" w:hanging="390"/>
      </w:pPr>
      <w:rPr>
        <w:rFonts w:hint="default"/>
      </w:rPr>
    </w:lvl>
    <w:lvl w:ilvl="1">
      <w:start w:val="9"/>
      <w:numFmt w:val="decimal"/>
      <w:lvlText w:val="%1.%2."/>
      <w:lvlJc w:val="left"/>
      <w:pPr>
        <w:ind w:left="2320" w:hanging="720"/>
      </w:pPr>
      <w:rPr>
        <w:rFonts w:hint="default"/>
      </w:rPr>
    </w:lvl>
    <w:lvl w:ilvl="2">
      <w:start w:val="1"/>
      <w:numFmt w:val="decimal"/>
      <w:lvlText w:val="%1.%2.%3."/>
      <w:lvlJc w:val="left"/>
      <w:pPr>
        <w:ind w:left="3920" w:hanging="720"/>
      </w:pPr>
      <w:rPr>
        <w:rFonts w:hint="default"/>
      </w:rPr>
    </w:lvl>
    <w:lvl w:ilvl="3">
      <w:start w:val="1"/>
      <w:numFmt w:val="decimal"/>
      <w:lvlText w:val="%1.%2.%3.%4."/>
      <w:lvlJc w:val="left"/>
      <w:pPr>
        <w:ind w:left="5880" w:hanging="1080"/>
      </w:pPr>
      <w:rPr>
        <w:rFonts w:hint="default"/>
      </w:rPr>
    </w:lvl>
    <w:lvl w:ilvl="4">
      <w:start w:val="1"/>
      <w:numFmt w:val="decimal"/>
      <w:lvlText w:val="%1.%2.%3.%4.%5."/>
      <w:lvlJc w:val="left"/>
      <w:pPr>
        <w:ind w:left="7480" w:hanging="1080"/>
      </w:pPr>
      <w:rPr>
        <w:rFonts w:hint="default"/>
      </w:rPr>
    </w:lvl>
    <w:lvl w:ilvl="5">
      <w:start w:val="1"/>
      <w:numFmt w:val="decimal"/>
      <w:lvlText w:val="%1.%2.%3.%4.%5.%6."/>
      <w:lvlJc w:val="left"/>
      <w:pPr>
        <w:ind w:left="9440" w:hanging="1440"/>
      </w:pPr>
      <w:rPr>
        <w:rFonts w:hint="default"/>
      </w:rPr>
    </w:lvl>
    <w:lvl w:ilvl="6">
      <w:start w:val="1"/>
      <w:numFmt w:val="decimal"/>
      <w:lvlText w:val="%1.%2.%3.%4.%5.%6.%7."/>
      <w:lvlJc w:val="left"/>
      <w:pPr>
        <w:ind w:left="11040" w:hanging="1440"/>
      </w:pPr>
      <w:rPr>
        <w:rFonts w:hint="default"/>
      </w:rPr>
    </w:lvl>
    <w:lvl w:ilvl="7">
      <w:start w:val="1"/>
      <w:numFmt w:val="decimal"/>
      <w:lvlText w:val="%1.%2.%3.%4.%5.%6.%7.%8."/>
      <w:lvlJc w:val="left"/>
      <w:pPr>
        <w:ind w:left="13000" w:hanging="1800"/>
      </w:pPr>
      <w:rPr>
        <w:rFonts w:hint="default"/>
      </w:rPr>
    </w:lvl>
    <w:lvl w:ilvl="8">
      <w:start w:val="1"/>
      <w:numFmt w:val="decimal"/>
      <w:lvlText w:val="%1.%2.%3.%4.%5.%6.%7.%8.%9."/>
      <w:lvlJc w:val="left"/>
      <w:pPr>
        <w:ind w:left="14960" w:hanging="2160"/>
      </w:pPr>
      <w:rPr>
        <w:rFonts w:hint="default"/>
      </w:rPr>
    </w:lvl>
  </w:abstractNum>
  <w:abstractNum w:abstractNumId="8" w15:restartNumberingAfterBreak="0">
    <w:nsid w:val="1CBE659B"/>
    <w:multiLevelType w:val="multilevel"/>
    <w:tmpl w:val="256602E6"/>
    <w:lvl w:ilvl="0">
      <w:start w:val="1"/>
      <w:numFmt w:val="bullet"/>
      <w:lvlText w:val=""/>
      <w:lvlJc w:val="left"/>
      <w:rPr>
        <w:rFonts w:ascii="Wingdings" w:hAnsi="Wingdings" w:hint="default"/>
        <w:b w:val="0"/>
        <w:bCs w:val="0"/>
        <w:i w:val="0"/>
        <w:iCs w:val="0"/>
        <w:smallCaps w:val="0"/>
        <w:strike w:val="0"/>
        <w:color w:val="000000"/>
        <w:spacing w:val="0"/>
        <w:w w:val="100"/>
        <w:position w:val="0"/>
        <w:sz w:val="22"/>
        <w:szCs w:val="22"/>
        <w:u w:val="none"/>
        <w:shd w:val="clear" w:color="auto" w:fill="auto"/>
        <w:lang w:val="ro-RO" w:eastAsia="ro-RO" w:bidi="ro-RO"/>
      </w:rPr>
    </w:lvl>
    <w:lvl w:ilvl="1">
      <w:numFmt w:val="decimal"/>
      <w:lvlText w:val=""/>
      <w:lvlJc w:val="left"/>
    </w:lvl>
    <w:lvl w:ilvl="2">
      <w:start w:val="1"/>
      <w:numFmt w:val="bullet"/>
      <w:lvlText w:val=""/>
      <w:lvlJc w:val="left"/>
      <w:rPr>
        <w:rFonts w:ascii="Wingdings" w:hAnsi="Wingdings"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1212D4B"/>
    <w:multiLevelType w:val="hybridMultilevel"/>
    <w:tmpl w:val="C9902106"/>
    <w:lvl w:ilvl="0" w:tplc="C028482A">
      <w:start w:val="1"/>
      <w:numFmt w:val="bullet"/>
      <w:lvlText w:val="-"/>
      <w:lvlJc w:val="left"/>
      <w:pPr>
        <w:ind w:left="1068" w:hanging="360"/>
      </w:pPr>
      <w:rPr>
        <w:rFonts w:ascii="Sylfaen" w:hAnsi="Sylfae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0" w15:restartNumberingAfterBreak="0">
    <w:nsid w:val="288A66D3"/>
    <w:multiLevelType w:val="multilevel"/>
    <w:tmpl w:val="F02EA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BC204A"/>
    <w:multiLevelType w:val="multilevel"/>
    <w:tmpl w:val="ED24173C"/>
    <w:lvl w:ilvl="0">
      <w:start w:val="1"/>
      <w:numFmt w:val="decimal"/>
      <w:lvlText w:val="3.5.%1"/>
      <w:lvlJc w:val="left"/>
      <w:rPr>
        <w:rFonts w:ascii="Arial" w:eastAsia="Arial" w:hAnsi="Arial" w:cs="Arial"/>
        <w:b/>
        <w:bCs/>
        <w:i w:val="0"/>
        <w:iCs w:val="0"/>
        <w:smallCaps w:val="0"/>
        <w:strike w:val="0"/>
        <w:color w:val="000000"/>
        <w:spacing w:val="0"/>
        <w:w w:val="100"/>
        <w:position w:val="0"/>
        <w:sz w:val="20"/>
        <w:szCs w:val="27"/>
        <w:u w:val="none"/>
      </w:rPr>
    </w:lvl>
    <w:lvl w:ilvl="1">
      <w:start w:val="1"/>
      <w:numFmt w:val="bullet"/>
      <w:lvlText w:val=""/>
      <w:lvlJc w:val="left"/>
      <w:rPr>
        <w:rFonts w:ascii="Wingdings" w:hAnsi="Wingdings" w:hint="default"/>
        <w:b w:val="0"/>
        <w:bCs w:val="0"/>
        <w:i w:val="0"/>
        <w:iCs w:val="0"/>
        <w:smallCaps w:val="0"/>
        <w:strike w:val="0"/>
        <w:color w:val="000000"/>
        <w:spacing w:val="0"/>
        <w:w w:val="100"/>
        <w:position w:val="0"/>
        <w:sz w:val="22"/>
        <w:szCs w:val="22"/>
        <w:u w:val="none"/>
      </w:rPr>
    </w:lvl>
    <w:lvl w:ilvl="2">
      <w:start w:val="1"/>
      <w:numFmt w:val="lowerLetter"/>
      <w:lvlText w:val="%3)"/>
      <w:lvlJc w:val="left"/>
      <w:rPr>
        <w:rFonts w:ascii="Arial Unicode MS" w:eastAsia="Arial Unicode MS" w:hAnsi="Arial Unicode MS" w:cs="Arial Unicode MS"/>
        <w:b w:val="0"/>
        <w:bCs w:val="0"/>
        <w:i w:val="0"/>
        <w:iCs w:val="0"/>
        <w:smallCaps w:val="0"/>
        <w:strike w:val="0"/>
        <w:color w:val="000000"/>
        <w:spacing w:val="0"/>
        <w:w w:val="100"/>
        <w:position w:val="0"/>
        <w:sz w:val="20"/>
        <w:szCs w:val="24"/>
        <w:u w:val="none"/>
      </w:rPr>
    </w:lvl>
    <w:lvl w:ilvl="3">
      <w:start w:val="1"/>
      <w:numFmt w:val="bullet"/>
      <w:lvlText w:val=""/>
      <w:lvlJc w:val="left"/>
      <w:rPr>
        <w:rFonts w:ascii="Wingdings" w:hAnsi="Wingdings" w:hint="default"/>
      </w:rPr>
    </w:lvl>
    <w:lvl w:ilvl="4">
      <w:start w:val="1"/>
      <w:numFmt w:val="bullet"/>
      <w:lvlText w:val=""/>
      <w:lvlJc w:val="left"/>
      <w:rPr>
        <w:rFonts w:ascii="Wingdings" w:hAnsi="Wingdings" w:hint="default"/>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AF52E76"/>
    <w:multiLevelType w:val="multilevel"/>
    <w:tmpl w:val="5DD2A8E4"/>
    <w:lvl w:ilvl="0">
      <w:start w:val="2"/>
      <w:numFmt w:val="decimal"/>
      <w:lvlText w:val="%1."/>
      <w:lvlJc w:val="left"/>
    </w:lvl>
    <w:lvl w:ilvl="1">
      <w:start w:val="1"/>
      <w:numFmt w:val="decimal"/>
      <w:lvlText w:val="%1.%2"/>
      <w:lvlJc w:val="left"/>
      <w:rPr>
        <w:rFonts w:ascii="Arial" w:eastAsia="Arial" w:hAnsi="Arial" w:cs="Arial"/>
        <w:b/>
        <w:bCs/>
        <w:i w:val="0"/>
        <w:iCs w:val="0"/>
        <w:smallCaps w:val="0"/>
        <w:strike w:val="0"/>
        <w:color w:val="000000"/>
        <w:spacing w:val="0"/>
        <w:w w:val="100"/>
        <w:position w:val="0"/>
        <w:sz w:val="22"/>
        <w:szCs w:val="22"/>
        <w:u w:val="none"/>
        <w:shd w:val="clear" w:color="auto" w:fill="auto"/>
        <w:lang w:val="ro-RO" w:eastAsia="ro-RO" w:bidi="ro-R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0E7596F"/>
    <w:multiLevelType w:val="multilevel"/>
    <w:tmpl w:val="15A2416C"/>
    <w:lvl w:ilvl="0">
      <w:start w:val="3"/>
      <w:numFmt w:val="decimal"/>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ro-RO" w:eastAsia="ro-RO" w:bidi="ro-RO"/>
      </w:rPr>
    </w:lvl>
    <w:lvl w:ilvl="1">
      <w:start w:val="1"/>
      <w:numFmt w:val="decimal"/>
      <w:lvlText w:val="%1.%2"/>
      <w:lvlJc w:val="left"/>
      <w:rPr>
        <w:rFonts w:ascii="Arial" w:eastAsia="Arial" w:hAnsi="Arial" w:cs="Arial"/>
        <w:b/>
        <w:bCs/>
        <w:i w:val="0"/>
        <w:iCs w:val="0"/>
        <w:smallCaps w:val="0"/>
        <w:strike w:val="0"/>
        <w:color w:val="000000"/>
        <w:spacing w:val="0"/>
        <w:w w:val="100"/>
        <w:position w:val="0"/>
        <w:sz w:val="22"/>
        <w:szCs w:val="22"/>
        <w:u w:val="none"/>
        <w:shd w:val="clear" w:color="auto" w:fill="auto"/>
        <w:lang w:val="ro-RO" w:eastAsia="ro-RO" w:bidi="ro-R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5EB43CB"/>
    <w:multiLevelType w:val="multilevel"/>
    <w:tmpl w:val="15A2416C"/>
    <w:lvl w:ilvl="0">
      <w:start w:val="3"/>
      <w:numFmt w:val="decimal"/>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ro-RO" w:eastAsia="ro-RO" w:bidi="ro-RO"/>
      </w:rPr>
    </w:lvl>
    <w:lvl w:ilvl="1">
      <w:start w:val="1"/>
      <w:numFmt w:val="decimal"/>
      <w:lvlText w:val="%1.%2"/>
      <w:lvlJc w:val="left"/>
      <w:rPr>
        <w:rFonts w:ascii="Arial" w:eastAsia="Arial" w:hAnsi="Arial" w:cs="Arial"/>
        <w:b/>
        <w:bCs/>
        <w:i w:val="0"/>
        <w:iCs w:val="0"/>
        <w:smallCaps w:val="0"/>
        <w:strike w:val="0"/>
        <w:color w:val="000000"/>
        <w:spacing w:val="0"/>
        <w:w w:val="100"/>
        <w:position w:val="0"/>
        <w:sz w:val="22"/>
        <w:szCs w:val="22"/>
        <w:u w:val="none"/>
        <w:shd w:val="clear" w:color="auto" w:fill="auto"/>
        <w:lang w:val="ro-RO" w:eastAsia="ro-RO" w:bidi="ro-R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62038CD"/>
    <w:multiLevelType w:val="hybridMultilevel"/>
    <w:tmpl w:val="8984001E"/>
    <w:lvl w:ilvl="0" w:tplc="140C5B98">
      <w:start w:val="4"/>
      <w:numFmt w:val="bullet"/>
      <w:lvlText w:val="-"/>
      <w:lvlJc w:val="left"/>
      <w:pPr>
        <w:ind w:left="1545" w:hanging="360"/>
      </w:pPr>
      <w:rPr>
        <w:rFonts w:ascii="Times New Roman" w:eastAsia="Arial Unicode MS" w:hAnsi="Times New Roman" w:cs="Times New Roman"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6" w15:restartNumberingAfterBreak="0">
    <w:nsid w:val="382B00D8"/>
    <w:multiLevelType w:val="hybridMultilevel"/>
    <w:tmpl w:val="D0BEBFB6"/>
    <w:lvl w:ilvl="0" w:tplc="A912C540">
      <w:start w:val="9"/>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7" w15:restartNumberingAfterBreak="0">
    <w:nsid w:val="3D41259D"/>
    <w:multiLevelType w:val="hybridMultilevel"/>
    <w:tmpl w:val="5D2E0D48"/>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8" w15:restartNumberingAfterBreak="0">
    <w:nsid w:val="4210219E"/>
    <w:multiLevelType w:val="multilevel"/>
    <w:tmpl w:val="ACFCAC1E"/>
    <w:lvl w:ilvl="0">
      <w:start w:val="1"/>
      <w:numFmt w:val="decimal"/>
      <w:lvlText w:val="%1."/>
      <w:lvlJc w:val="left"/>
      <w:pPr>
        <w:ind w:left="540" w:hanging="360"/>
      </w:pPr>
    </w:lvl>
    <w:lvl w:ilvl="1">
      <w:start w:val="2"/>
      <w:numFmt w:val="decimal"/>
      <w:isLgl/>
      <w:lvlText w:val="%1.%2."/>
      <w:lvlJc w:val="left"/>
      <w:pPr>
        <w:ind w:left="1425" w:hanging="72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655" w:hanging="1080"/>
      </w:pPr>
      <w:rPr>
        <w:rFonts w:hint="default"/>
      </w:rPr>
    </w:lvl>
    <w:lvl w:ilvl="4">
      <w:start w:val="1"/>
      <w:numFmt w:val="decimal"/>
      <w:isLgl/>
      <w:lvlText w:val="%1.%2.%3.%4.%5."/>
      <w:lvlJc w:val="left"/>
      <w:pPr>
        <w:ind w:left="3090" w:hanging="1080"/>
      </w:pPr>
      <w:rPr>
        <w:rFonts w:hint="default"/>
      </w:rPr>
    </w:lvl>
    <w:lvl w:ilvl="5">
      <w:start w:val="1"/>
      <w:numFmt w:val="decimal"/>
      <w:isLgl/>
      <w:lvlText w:val="%1.%2.%3.%4.%5.%6."/>
      <w:lvlJc w:val="left"/>
      <w:pPr>
        <w:ind w:left="3885"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115" w:hanging="1800"/>
      </w:pPr>
      <w:rPr>
        <w:rFonts w:hint="default"/>
      </w:rPr>
    </w:lvl>
    <w:lvl w:ilvl="8">
      <w:start w:val="1"/>
      <w:numFmt w:val="decimal"/>
      <w:isLgl/>
      <w:lvlText w:val="%1.%2.%3.%4.%5.%6.%7.%8.%9."/>
      <w:lvlJc w:val="left"/>
      <w:pPr>
        <w:ind w:left="5910" w:hanging="2160"/>
      </w:pPr>
      <w:rPr>
        <w:rFonts w:hint="default"/>
      </w:rPr>
    </w:lvl>
  </w:abstractNum>
  <w:abstractNum w:abstractNumId="19" w15:restartNumberingAfterBreak="0">
    <w:nsid w:val="47C926BB"/>
    <w:multiLevelType w:val="multilevel"/>
    <w:tmpl w:val="62B8977C"/>
    <w:lvl w:ilvl="0">
      <w:start w:val="1"/>
      <w:numFmt w:val="bullet"/>
      <w:lvlText w:val=""/>
      <w:lvlJc w:val="left"/>
      <w:rPr>
        <w:rFonts w:ascii="Wingdings" w:hAnsi="Wingdings" w:hint="default"/>
        <w:b w:val="0"/>
        <w:bCs w:val="0"/>
        <w:i w:val="0"/>
        <w:iCs w:val="0"/>
        <w:smallCaps w:val="0"/>
        <w:strike w:val="0"/>
        <w:color w:val="000000"/>
        <w:spacing w:val="0"/>
        <w:w w:val="100"/>
        <w:position w:val="0"/>
        <w:sz w:val="22"/>
        <w:szCs w:val="22"/>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D3C4749"/>
    <w:multiLevelType w:val="multilevel"/>
    <w:tmpl w:val="13F26F26"/>
    <w:lvl w:ilvl="0">
      <w:start w:val="3"/>
      <w:numFmt w:val="decimal"/>
      <w:lvlText w:val="%1"/>
      <w:lvlJc w:val="left"/>
      <w:pPr>
        <w:ind w:left="480" w:hanging="480"/>
      </w:pPr>
      <w:rPr>
        <w:rFonts w:hint="default"/>
        <w:color w:val="000000"/>
      </w:rPr>
    </w:lvl>
    <w:lvl w:ilvl="1">
      <w:start w:val="2"/>
      <w:numFmt w:val="decimal"/>
      <w:lvlText w:val="%1.%2"/>
      <w:lvlJc w:val="left"/>
      <w:pPr>
        <w:ind w:left="880" w:hanging="480"/>
      </w:pPr>
      <w:rPr>
        <w:rFonts w:hint="default"/>
        <w:color w:val="000000"/>
      </w:rPr>
    </w:lvl>
    <w:lvl w:ilvl="2">
      <w:start w:val="1"/>
      <w:numFmt w:val="decimal"/>
      <w:lvlText w:val="%1.%2.%3"/>
      <w:lvlJc w:val="left"/>
      <w:pPr>
        <w:ind w:left="1520" w:hanging="720"/>
      </w:pPr>
      <w:rPr>
        <w:rFonts w:hint="default"/>
        <w:color w:val="000000"/>
      </w:rPr>
    </w:lvl>
    <w:lvl w:ilvl="3">
      <w:start w:val="1"/>
      <w:numFmt w:val="decimal"/>
      <w:lvlText w:val="%1.%2.%3.%4"/>
      <w:lvlJc w:val="left"/>
      <w:pPr>
        <w:ind w:left="1920" w:hanging="720"/>
      </w:pPr>
      <w:rPr>
        <w:rFonts w:hint="default"/>
        <w:color w:val="000000"/>
      </w:rPr>
    </w:lvl>
    <w:lvl w:ilvl="4">
      <w:start w:val="1"/>
      <w:numFmt w:val="decimal"/>
      <w:lvlText w:val="%1.%2.%3.%4.%5"/>
      <w:lvlJc w:val="left"/>
      <w:pPr>
        <w:ind w:left="2680" w:hanging="1080"/>
      </w:pPr>
      <w:rPr>
        <w:rFonts w:hint="default"/>
        <w:color w:val="000000"/>
      </w:rPr>
    </w:lvl>
    <w:lvl w:ilvl="5">
      <w:start w:val="1"/>
      <w:numFmt w:val="decimal"/>
      <w:lvlText w:val="%1.%2.%3.%4.%5.%6"/>
      <w:lvlJc w:val="left"/>
      <w:pPr>
        <w:ind w:left="3080" w:hanging="1080"/>
      </w:pPr>
      <w:rPr>
        <w:rFonts w:hint="default"/>
        <w:color w:val="000000"/>
      </w:rPr>
    </w:lvl>
    <w:lvl w:ilvl="6">
      <w:start w:val="1"/>
      <w:numFmt w:val="decimal"/>
      <w:lvlText w:val="%1.%2.%3.%4.%5.%6.%7"/>
      <w:lvlJc w:val="left"/>
      <w:pPr>
        <w:ind w:left="3840" w:hanging="1440"/>
      </w:pPr>
      <w:rPr>
        <w:rFonts w:hint="default"/>
        <w:color w:val="000000"/>
      </w:rPr>
    </w:lvl>
    <w:lvl w:ilvl="7">
      <w:start w:val="1"/>
      <w:numFmt w:val="decimal"/>
      <w:lvlText w:val="%1.%2.%3.%4.%5.%6.%7.%8"/>
      <w:lvlJc w:val="left"/>
      <w:pPr>
        <w:ind w:left="4240" w:hanging="1440"/>
      </w:pPr>
      <w:rPr>
        <w:rFonts w:hint="default"/>
        <w:color w:val="000000"/>
      </w:rPr>
    </w:lvl>
    <w:lvl w:ilvl="8">
      <w:start w:val="1"/>
      <w:numFmt w:val="decimal"/>
      <w:lvlText w:val="%1.%2.%3.%4.%5.%6.%7.%8.%9"/>
      <w:lvlJc w:val="left"/>
      <w:pPr>
        <w:ind w:left="5000" w:hanging="1800"/>
      </w:pPr>
      <w:rPr>
        <w:rFonts w:hint="default"/>
        <w:color w:val="000000"/>
      </w:rPr>
    </w:lvl>
  </w:abstractNum>
  <w:abstractNum w:abstractNumId="21" w15:restartNumberingAfterBreak="0">
    <w:nsid w:val="4E263C17"/>
    <w:multiLevelType w:val="hybridMultilevel"/>
    <w:tmpl w:val="9D4259B8"/>
    <w:lvl w:ilvl="0" w:tplc="F65828E8">
      <w:start w:val="7"/>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2" w15:restartNumberingAfterBreak="0">
    <w:nsid w:val="4E4459E9"/>
    <w:multiLevelType w:val="multilevel"/>
    <w:tmpl w:val="21507EE6"/>
    <w:lvl w:ilvl="0">
      <w:start w:val="2"/>
      <w:numFmt w:val="decimal"/>
      <w:lvlText w:val="%1."/>
      <w:lvlJc w:val="left"/>
      <w:pPr>
        <w:ind w:left="390" w:hanging="39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15:restartNumberingAfterBreak="0">
    <w:nsid w:val="5237491E"/>
    <w:multiLevelType w:val="multilevel"/>
    <w:tmpl w:val="E2D46A02"/>
    <w:lvl w:ilvl="0">
      <w:start w:val="1"/>
      <w:numFmt w:val="bullet"/>
      <w:lvlText w:val=""/>
      <w:lvlJc w:val="left"/>
      <w:rPr>
        <w:rFonts w:ascii="Wingdings" w:hAnsi="Wingdings" w:hint="default"/>
        <w:b w:val="0"/>
        <w:bCs w:val="0"/>
        <w:i w:val="0"/>
        <w:iCs w:val="0"/>
        <w:smallCaps w:val="0"/>
        <w:strike w:val="0"/>
        <w:color w:val="000000"/>
        <w:spacing w:val="0"/>
        <w:w w:val="100"/>
        <w:position w:val="0"/>
        <w:sz w:val="22"/>
        <w:szCs w:val="22"/>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3BC1897"/>
    <w:multiLevelType w:val="multilevel"/>
    <w:tmpl w:val="CF860748"/>
    <w:lvl w:ilvl="0">
      <w:start w:val="1"/>
      <w:numFmt w:val="bullet"/>
      <w:lvlText w:val=""/>
      <w:lvlJc w:val="left"/>
      <w:rPr>
        <w:rFonts w:ascii="Wingdings" w:hAnsi="Wingdings" w:hint="default"/>
        <w:b w:val="0"/>
        <w:bCs w:val="0"/>
        <w:i w:val="0"/>
        <w:iCs w:val="0"/>
        <w:smallCaps w:val="0"/>
        <w:strike w:val="0"/>
        <w:color w:val="000000"/>
        <w:spacing w:val="0"/>
        <w:w w:val="100"/>
        <w:position w:val="0"/>
        <w:sz w:val="22"/>
        <w:szCs w:val="22"/>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50979D3"/>
    <w:multiLevelType w:val="multilevel"/>
    <w:tmpl w:val="C5A62182"/>
    <w:lvl w:ilvl="0">
      <w:start w:val="3"/>
      <w:numFmt w:val="decimal"/>
      <w:lvlText w:val="%1."/>
      <w:lvlJc w:val="left"/>
      <w:pPr>
        <w:ind w:left="958" w:hanging="390"/>
      </w:pPr>
      <w:rPr>
        <w:rFonts w:hint="default"/>
      </w:rPr>
    </w:lvl>
    <w:lvl w:ilvl="1">
      <w:start w:val="7"/>
      <w:numFmt w:val="decimal"/>
      <w:lvlText w:val="%1.%2."/>
      <w:lvlJc w:val="left"/>
      <w:pPr>
        <w:ind w:left="2320" w:hanging="720"/>
      </w:pPr>
      <w:rPr>
        <w:rFonts w:hint="default"/>
      </w:rPr>
    </w:lvl>
    <w:lvl w:ilvl="2">
      <w:start w:val="1"/>
      <w:numFmt w:val="decimal"/>
      <w:lvlText w:val="%1.%2.%3."/>
      <w:lvlJc w:val="left"/>
      <w:pPr>
        <w:ind w:left="3920" w:hanging="720"/>
      </w:pPr>
      <w:rPr>
        <w:rFonts w:hint="default"/>
      </w:rPr>
    </w:lvl>
    <w:lvl w:ilvl="3">
      <w:start w:val="1"/>
      <w:numFmt w:val="decimal"/>
      <w:lvlText w:val="%1.%2.%3.%4."/>
      <w:lvlJc w:val="left"/>
      <w:pPr>
        <w:ind w:left="5880" w:hanging="1080"/>
      </w:pPr>
      <w:rPr>
        <w:rFonts w:hint="default"/>
      </w:rPr>
    </w:lvl>
    <w:lvl w:ilvl="4">
      <w:start w:val="1"/>
      <w:numFmt w:val="decimal"/>
      <w:lvlText w:val="%1.%2.%3.%4.%5."/>
      <w:lvlJc w:val="left"/>
      <w:pPr>
        <w:ind w:left="7480" w:hanging="1080"/>
      </w:pPr>
      <w:rPr>
        <w:rFonts w:hint="default"/>
      </w:rPr>
    </w:lvl>
    <w:lvl w:ilvl="5">
      <w:start w:val="1"/>
      <w:numFmt w:val="decimal"/>
      <w:lvlText w:val="%1.%2.%3.%4.%5.%6."/>
      <w:lvlJc w:val="left"/>
      <w:pPr>
        <w:ind w:left="9440" w:hanging="1440"/>
      </w:pPr>
      <w:rPr>
        <w:rFonts w:hint="default"/>
      </w:rPr>
    </w:lvl>
    <w:lvl w:ilvl="6">
      <w:start w:val="1"/>
      <w:numFmt w:val="decimal"/>
      <w:lvlText w:val="%1.%2.%3.%4.%5.%6.%7."/>
      <w:lvlJc w:val="left"/>
      <w:pPr>
        <w:ind w:left="11040" w:hanging="1440"/>
      </w:pPr>
      <w:rPr>
        <w:rFonts w:hint="default"/>
      </w:rPr>
    </w:lvl>
    <w:lvl w:ilvl="7">
      <w:start w:val="1"/>
      <w:numFmt w:val="decimal"/>
      <w:lvlText w:val="%1.%2.%3.%4.%5.%6.%7.%8."/>
      <w:lvlJc w:val="left"/>
      <w:pPr>
        <w:ind w:left="13000" w:hanging="1800"/>
      </w:pPr>
      <w:rPr>
        <w:rFonts w:hint="default"/>
      </w:rPr>
    </w:lvl>
    <w:lvl w:ilvl="8">
      <w:start w:val="1"/>
      <w:numFmt w:val="decimal"/>
      <w:lvlText w:val="%1.%2.%3.%4.%5.%6.%7.%8.%9."/>
      <w:lvlJc w:val="left"/>
      <w:pPr>
        <w:ind w:left="14960" w:hanging="2160"/>
      </w:pPr>
      <w:rPr>
        <w:rFonts w:hint="default"/>
      </w:rPr>
    </w:lvl>
  </w:abstractNum>
  <w:abstractNum w:abstractNumId="26" w15:restartNumberingAfterBreak="0">
    <w:nsid w:val="573B33DB"/>
    <w:multiLevelType w:val="hybridMultilevel"/>
    <w:tmpl w:val="4F389FA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58CC4940"/>
    <w:multiLevelType w:val="multilevel"/>
    <w:tmpl w:val="E8A0E6BE"/>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ro-RO" w:eastAsia="ro-RO" w:bidi="ro-RO"/>
      </w:rPr>
    </w:lvl>
    <w:lvl w:ilvl="1">
      <w:start w:val="4"/>
      <w:numFmt w:val="bullet"/>
      <w:lvlText w:val="-"/>
      <w:lvlJc w:val="left"/>
      <w:rPr>
        <w:rFonts w:ascii="Times New Roman" w:eastAsia="Arial Unicode MS" w:hAnsi="Times New Roman" w:cs="Times New Roman" w:hint="default"/>
        <w:b w:val="0"/>
        <w:bCs w:val="0"/>
        <w:i w:val="0"/>
        <w:iCs w:val="0"/>
        <w:smallCaps w:val="0"/>
        <w:strike w:val="0"/>
        <w:color w:val="000000"/>
        <w:spacing w:val="0"/>
        <w:w w:val="100"/>
        <w:position w:val="0"/>
        <w:sz w:val="22"/>
        <w:szCs w:val="22"/>
        <w:u w:val="none"/>
        <w:shd w:val="clear" w:color="auto" w:fill="auto"/>
        <w:lang w:val="ro-RO" w:eastAsia="ro-RO" w:bidi="ro-R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941684D"/>
    <w:multiLevelType w:val="hybridMultilevel"/>
    <w:tmpl w:val="455C4C98"/>
    <w:lvl w:ilvl="0" w:tplc="04090017">
      <w:start w:val="1"/>
      <w:numFmt w:val="lowerLetter"/>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29" w15:restartNumberingAfterBreak="0">
    <w:nsid w:val="59CF2B2C"/>
    <w:multiLevelType w:val="hybridMultilevel"/>
    <w:tmpl w:val="C51A314C"/>
    <w:lvl w:ilvl="0" w:tplc="0409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30" w15:restartNumberingAfterBreak="0">
    <w:nsid w:val="5B156D7C"/>
    <w:multiLevelType w:val="multilevel"/>
    <w:tmpl w:val="ECC622D2"/>
    <w:lvl w:ilvl="0">
      <w:start w:val="3"/>
      <w:numFmt w:val="decimal"/>
      <w:lvlText w:val="%1."/>
      <w:lvlJc w:val="left"/>
      <w:pPr>
        <w:ind w:left="390" w:hanging="390"/>
      </w:pPr>
      <w:rPr>
        <w:rFonts w:hint="default"/>
      </w:rPr>
    </w:lvl>
    <w:lvl w:ilvl="1">
      <w:start w:val="3"/>
      <w:numFmt w:val="decimal"/>
      <w:lvlText w:val="%1.%2."/>
      <w:lvlJc w:val="left"/>
      <w:pPr>
        <w:ind w:left="1520" w:hanging="720"/>
      </w:pPr>
      <w:rPr>
        <w:rFonts w:hint="default"/>
      </w:rPr>
    </w:lvl>
    <w:lvl w:ilvl="2">
      <w:start w:val="1"/>
      <w:numFmt w:val="decimal"/>
      <w:lvlText w:val="%1.%2.%3."/>
      <w:lvlJc w:val="left"/>
      <w:pPr>
        <w:ind w:left="2320" w:hanging="720"/>
      </w:pPr>
      <w:rPr>
        <w:rFonts w:hint="default"/>
      </w:rPr>
    </w:lvl>
    <w:lvl w:ilvl="3">
      <w:start w:val="1"/>
      <w:numFmt w:val="decimal"/>
      <w:lvlText w:val="%1.%2.%3.%4."/>
      <w:lvlJc w:val="left"/>
      <w:pPr>
        <w:ind w:left="3480" w:hanging="1080"/>
      </w:pPr>
      <w:rPr>
        <w:rFonts w:hint="default"/>
      </w:rPr>
    </w:lvl>
    <w:lvl w:ilvl="4">
      <w:start w:val="1"/>
      <w:numFmt w:val="decimal"/>
      <w:lvlText w:val="%1.%2.%3.%4.%5."/>
      <w:lvlJc w:val="left"/>
      <w:pPr>
        <w:ind w:left="4280" w:hanging="1080"/>
      </w:pPr>
      <w:rPr>
        <w:rFonts w:hint="default"/>
      </w:rPr>
    </w:lvl>
    <w:lvl w:ilvl="5">
      <w:start w:val="1"/>
      <w:numFmt w:val="decimal"/>
      <w:lvlText w:val="%1.%2.%3.%4.%5.%6."/>
      <w:lvlJc w:val="left"/>
      <w:pPr>
        <w:ind w:left="5440" w:hanging="1440"/>
      </w:pPr>
      <w:rPr>
        <w:rFonts w:hint="default"/>
      </w:rPr>
    </w:lvl>
    <w:lvl w:ilvl="6">
      <w:start w:val="1"/>
      <w:numFmt w:val="decimal"/>
      <w:lvlText w:val="%1.%2.%3.%4.%5.%6.%7."/>
      <w:lvlJc w:val="left"/>
      <w:pPr>
        <w:ind w:left="6240" w:hanging="1440"/>
      </w:pPr>
      <w:rPr>
        <w:rFonts w:hint="default"/>
      </w:rPr>
    </w:lvl>
    <w:lvl w:ilvl="7">
      <w:start w:val="1"/>
      <w:numFmt w:val="decimal"/>
      <w:lvlText w:val="%1.%2.%3.%4.%5.%6.%7.%8."/>
      <w:lvlJc w:val="left"/>
      <w:pPr>
        <w:ind w:left="7400" w:hanging="1800"/>
      </w:pPr>
      <w:rPr>
        <w:rFonts w:hint="default"/>
      </w:rPr>
    </w:lvl>
    <w:lvl w:ilvl="8">
      <w:start w:val="1"/>
      <w:numFmt w:val="decimal"/>
      <w:lvlText w:val="%1.%2.%3.%4.%5.%6.%7.%8.%9."/>
      <w:lvlJc w:val="left"/>
      <w:pPr>
        <w:ind w:left="8560" w:hanging="2160"/>
      </w:pPr>
      <w:rPr>
        <w:rFonts w:hint="default"/>
      </w:rPr>
    </w:lvl>
  </w:abstractNum>
  <w:abstractNum w:abstractNumId="31" w15:restartNumberingAfterBreak="0">
    <w:nsid w:val="5B5F1FCF"/>
    <w:multiLevelType w:val="multilevel"/>
    <w:tmpl w:val="FB12A51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D275F19"/>
    <w:multiLevelType w:val="hybridMultilevel"/>
    <w:tmpl w:val="F52405C2"/>
    <w:lvl w:ilvl="0" w:tplc="140C5B98">
      <w:start w:val="4"/>
      <w:numFmt w:val="bullet"/>
      <w:lvlText w:val="-"/>
      <w:lvlJc w:val="left"/>
      <w:pPr>
        <w:ind w:left="1545" w:hanging="360"/>
      </w:pPr>
      <w:rPr>
        <w:rFonts w:ascii="Times New Roman" w:eastAsia="Arial Unicode MS" w:hAnsi="Times New Roman" w:cs="Times New Roman"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33" w15:restartNumberingAfterBreak="0">
    <w:nsid w:val="5E13436F"/>
    <w:multiLevelType w:val="multilevel"/>
    <w:tmpl w:val="82FC9C42"/>
    <w:lvl w:ilvl="0">
      <w:start w:val="3"/>
      <w:numFmt w:val="decimal"/>
      <w:lvlText w:val="%1."/>
      <w:lvlJc w:val="left"/>
      <w:pPr>
        <w:ind w:left="390" w:hanging="390"/>
      </w:pPr>
      <w:rPr>
        <w:rFonts w:hint="default"/>
      </w:rPr>
    </w:lvl>
    <w:lvl w:ilvl="1">
      <w:start w:val="5"/>
      <w:numFmt w:val="decimal"/>
      <w:lvlText w:val="%1.%2."/>
      <w:lvlJc w:val="left"/>
      <w:pPr>
        <w:ind w:left="1520" w:hanging="720"/>
      </w:pPr>
      <w:rPr>
        <w:rFonts w:hint="default"/>
      </w:rPr>
    </w:lvl>
    <w:lvl w:ilvl="2">
      <w:start w:val="1"/>
      <w:numFmt w:val="decimal"/>
      <w:lvlText w:val="%1.%2.%3."/>
      <w:lvlJc w:val="left"/>
      <w:pPr>
        <w:ind w:left="2320" w:hanging="720"/>
      </w:pPr>
      <w:rPr>
        <w:rFonts w:hint="default"/>
      </w:rPr>
    </w:lvl>
    <w:lvl w:ilvl="3">
      <w:start w:val="1"/>
      <w:numFmt w:val="decimal"/>
      <w:lvlText w:val="%1.%2.%3.%4."/>
      <w:lvlJc w:val="left"/>
      <w:pPr>
        <w:ind w:left="3480" w:hanging="1080"/>
      </w:pPr>
      <w:rPr>
        <w:rFonts w:hint="default"/>
      </w:rPr>
    </w:lvl>
    <w:lvl w:ilvl="4">
      <w:start w:val="1"/>
      <w:numFmt w:val="decimal"/>
      <w:lvlText w:val="%1.%2.%3.%4.%5."/>
      <w:lvlJc w:val="left"/>
      <w:pPr>
        <w:ind w:left="4280" w:hanging="1080"/>
      </w:pPr>
      <w:rPr>
        <w:rFonts w:hint="default"/>
      </w:rPr>
    </w:lvl>
    <w:lvl w:ilvl="5">
      <w:start w:val="1"/>
      <w:numFmt w:val="decimal"/>
      <w:lvlText w:val="%1.%2.%3.%4.%5.%6."/>
      <w:lvlJc w:val="left"/>
      <w:pPr>
        <w:ind w:left="5440" w:hanging="1440"/>
      </w:pPr>
      <w:rPr>
        <w:rFonts w:hint="default"/>
      </w:rPr>
    </w:lvl>
    <w:lvl w:ilvl="6">
      <w:start w:val="1"/>
      <w:numFmt w:val="decimal"/>
      <w:lvlText w:val="%1.%2.%3.%4.%5.%6.%7."/>
      <w:lvlJc w:val="left"/>
      <w:pPr>
        <w:ind w:left="6240" w:hanging="1440"/>
      </w:pPr>
      <w:rPr>
        <w:rFonts w:hint="default"/>
      </w:rPr>
    </w:lvl>
    <w:lvl w:ilvl="7">
      <w:start w:val="1"/>
      <w:numFmt w:val="decimal"/>
      <w:lvlText w:val="%1.%2.%3.%4.%5.%6.%7.%8."/>
      <w:lvlJc w:val="left"/>
      <w:pPr>
        <w:ind w:left="7400" w:hanging="1800"/>
      </w:pPr>
      <w:rPr>
        <w:rFonts w:hint="default"/>
      </w:rPr>
    </w:lvl>
    <w:lvl w:ilvl="8">
      <w:start w:val="1"/>
      <w:numFmt w:val="decimal"/>
      <w:lvlText w:val="%1.%2.%3.%4.%5.%6.%7.%8.%9."/>
      <w:lvlJc w:val="left"/>
      <w:pPr>
        <w:ind w:left="8560" w:hanging="2160"/>
      </w:pPr>
      <w:rPr>
        <w:rFonts w:hint="default"/>
      </w:rPr>
    </w:lvl>
  </w:abstractNum>
  <w:abstractNum w:abstractNumId="34" w15:restartNumberingAfterBreak="0">
    <w:nsid w:val="60F15488"/>
    <w:multiLevelType w:val="hybridMultilevel"/>
    <w:tmpl w:val="A27E3662"/>
    <w:lvl w:ilvl="0" w:tplc="140C5B98">
      <w:start w:val="4"/>
      <w:numFmt w:val="bullet"/>
      <w:lvlText w:val="-"/>
      <w:lvlJc w:val="left"/>
      <w:pPr>
        <w:ind w:left="1406" w:hanging="360"/>
      </w:pPr>
      <w:rPr>
        <w:rFonts w:ascii="Times New Roman" w:eastAsia="Arial Unicode MS" w:hAnsi="Times New Roman" w:cs="Times New Roman" w:hint="default"/>
      </w:rPr>
    </w:lvl>
    <w:lvl w:ilvl="1" w:tplc="CB5C14AC">
      <w:numFmt w:val="bullet"/>
      <w:lvlText w:val="·"/>
      <w:lvlJc w:val="left"/>
      <w:pPr>
        <w:ind w:left="2266" w:hanging="500"/>
      </w:pPr>
      <w:rPr>
        <w:rFonts w:ascii="Calibri" w:eastAsiaTheme="minorHAnsi" w:hAnsi="Calibri" w:cstheme="minorBidi" w:hint="default"/>
      </w:rPr>
    </w:lvl>
    <w:lvl w:ilvl="2" w:tplc="04090005" w:tentative="1">
      <w:start w:val="1"/>
      <w:numFmt w:val="bullet"/>
      <w:lvlText w:val=""/>
      <w:lvlJc w:val="left"/>
      <w:pPr>
        <w:ind w:left="2846" w:hanging="360"/>
      </w:pPr>
      <w:rPr>
        <w:rFonts w:ascii="Wingdings" w:hAnsi="Wingdings" w:hint="default"/>
      </w:rPr>
    </w:lvl>
    <w:lvl w:ilvl="3" w:tplc="04090001" w:tentative="1">
      <w:start w:val="1"/>
      <w:numFmt w:val="bullet"/>
      <w:lvlText w:val=""/>
      <w:lvlJc w:val="left"/>
      <w:pPr>
        <w:ind w:left="3566" w:hanging="360"/>
      </w:pPr>
      <w:rPr>
        <w:rFonts w:ascii="Symbol" w:hAnsi="Symbol" w:hint="default"/>
      </w:rPr>
    </w:lvl>
    <w:lvl w:ilvl="4" w:tplc="04090003" w:tentative="1">
      <w:start w:val="1"/>
      <w:numFmt w:val="bullet"/>
      <w:lvlText w:val="o"/>
      <w:lvlJc w:val="left"/>
      <w:pPr>
        <w:ind w:left="4286" w:hanging="360"/>
      </w:pPr>
      <w:rPr>
        <w:rFonts w:ascii="Courier New" w:hAnsi="Courier New" w:cs="Courier New" w:hint="default"/>
      </w:rPr>
    </w:lvl>
    <w:lvl w:ilvl="5" w:tplc="04090005" w:tentative="1">
      <w:start w:val="1"/>
      <w:numFmt w:val="bullet"/>
      <w:lvlText w:val=""/>
      <w:lvlJc w:val="left"/>
      <w:pPr>
        <w:ind w:left="5006" w:hanging="360"/>
      </w:pPr>
      <w:rPr>
        <w:rFonts w:ascii="Wingdings" w:hAnsi="Wingdings" w:hint="default"/>
      </w:rPr>
    </w:lvl>
    <w:lvl w:ilvl="6" w:tplc="04090001" w:tentative="1">
      <w:start w:val="1"/>
      <w:numFmt w:val="bullet"/>
      <w:lvlText w:val=""/>
      <w:lvlJc w:val="left"/>
      <w:pPr>
        <w:ind w:left="5726" w:hanging="360"/>
      </w:pPr>
      <w:rPr>
        <w:rFonts w:ascii="Symbol" w:hAnsi="Symbol" w:hint="default"/>
      </w:rPr>
    </w:lvl>
    <w:lvl w:ilvl="7" w:tplc="04090003" w:tentative="1">
      <w:start w:val="1"/>
      <w:numFmt w:val="bullet"/>
      <w:lvlText w:val="o"/>
      <w:lvlJc w:val="left"/>
      <w:pPr>
        <w:ind w:left="6446" w:hanging="360"/>
      </w:pPr>
      <w:rPr>
        <w:rFonts w:ascii="Courier New" w:hAnsi="Courier New" w:cs="Courier New" w:hint="default"/>
      </w:rPr>
    </w:lvl>
    <w:lvl w:ilvl="8" w:tplc="04090005" w:tentative="1">
      <w:start w:val="1"/>
      <w:numFmt w:val="bullet"/>
      <w:lvlText w:val=""/>
      <w:lvlJc w:val="left"/>
      <w:pPr>
        <w:ind w:left="7166" w:hanging="360"/>
      </w:pPr>
      <w:rPr>
        <w:rFonts w:ascii="Wingdings" w:hAnsi="Wingdings" w:hint="default"/>
      </w:rPr>
    </w:lvl>
  </w:abstractNum>
  <w:abstractNum w:abstractNumId="35" w15:restartNumberingAfterBreak="0">
    <w:nsid w:val="7C4B10C9"/>
    <w:multiLevelType w:val="hybridMultilevel"/>
    <w:tmpl w:val="259AE8F2"/>
    <w:lvl w:ilvl="0" w:tplc="2F124464">
      <w:numFmt w:val="bullet"/>
      <w:lvlText w:val="-"/>
      <w:lvlJc w:val="left"/>
      <w:pPr>
        <w:ind w:left="1120" w:hanging="360"/>
      </w:pPr>
      <w:rPr>
        <w:rFonts w:ascii="Arial" w:eastAsia="Arial" w:hAnsi="Arial" w:cs="Arial" w:hint="default"/>
      </w:rPr>
    </w:lvl>
    <w:lvl w:ilvl="1" w:tplc="04180003" w:tentative="1">
      <w:start w:val="1"/>
      <w:numFmt w:val="bullet"/>
      <w:lvlText w:val="o"/>
      <w:lvlJc w:val="left"/>
      <w:pPr>
        <w:ind w:left="1840" w:hanging="360"/>
      </w:pPr>
      <w:rPr>
        <w:rFonts w:ascii="Courier New" w:hAnsi="Courier New" w:cs="Courier New" w:hint="default"/>
      </w:rPr>
    </w:lvl>
    <w:lvl w:ilvl="2" w:tplc="04180005" w:tentative="1">
      <w:start w:val="1"/>
      <w:numFmt w:val="bullet"/>
      <w:lvlText w:val=""/>
      <w:lvlJc w:val="left"/>
      <w:pPr>
        <w:ind w:left="2560" w:hanging="360"/>
      </w:pPr>
      <w:rPr>
        <w:rFonts w:ascii="Wingdings" w:hAnsi="Wingdings" w:hint="default"/>
      </w:rPr>
    </w:lvl>
    <w:lvl w:ilvl="3" w:tplc="04180001" w:tentative="1">
      <w:start w:val="1"/>
      <w:numFmt w:val="bullet"/>
      <w:lvlText w:val=""/>
      <w:lvlJc w:val="left"/>
      <w:pPr>
        <w:ind w:left="3280" w:hanging="360"/>
      </w:pPr>
      <w:rPr>
        <w:rFonts w:ascii="Symbol" w:hAnsi="Symbol" w:hint="default"/>
      </w:rPr>
    </w:lvl>
    <w:lvl w:ilvl="4" w:tplc="04180003" w:tentative="1">
      <w:start w:val="1"/>
      <w:numFmt w:val="bullet"/>
      <w:lvlText w:val="o"/>
      <w:lvlJc w:val="left"/>
      <w:pPr>
        <w:ind w:left="4000" w:hanging="360"/>
      </w:pPr>
      <w:rPr>
        <w:rFonts w:ascii="Courier New" w:hAnsi="Courier New" w:cs="Courier New" w:hint="default"/>
      </w:rPr>
    </w:lvl>
    <w:lvl w:ilvl="5" w:tplc="04180005" w:tentative="1">
      <w:start w:val="1"/>
      <w:numFmt w:val="bullet"/>
      <w:lvlText w:val=""/>
      <w:lvlJc w:val="left"/>
      <w:pPr>
        <w:ind w:left="4720" w:hanging="360"/>
      </w:pPr>
      <w:rPr>
        <w:rFonts w:ascii="Wingdings" w:hAnsi="Wingdings" w:hint="default"/>
      </w:rPr>
    </w:lvl>
    <w:lvl w:ilvl="6" w:tplc="04180001" w:tentative="1">
      <w:start w:val="1"/>
      <w:numFmt w:val="bullet"/>
      <w:lvlText w:val=""/>
      <w:lvlJc w:val="left"/>
      <w:pPr>
        <w:ind w:left="5440" w:hanging="360"/>
      </w:pPr>
      <w:rPr>
        <w:rFonts w:ascii="Symbol" w:hAnsi="Symbol" w:hint="default"/>
      </w:rPr>
    </w:lvl>
    <w:lvl w:ilvl="7" w:tplc="04180003" w:tentative="1">
      <w:start w:val="1"/>
      <w:numFmt w:val="bullet"/>
      <w:lvlText w:val="o"/>
      <w:lvlJc w:val="left"/>
      <w:pPr>
        <w:ind w:left="6160" w:hanging="360"/>
      </w:pPr>
      <w:rPr>
        <w:rFonts w:ascii="Courier New" w:hAnsi="Courier New" w:cs="Courier New" w:hint="default"/>
      </w:rPr>
    </w:lvl>
    <w:lvl w:ilvl="8" w:tplc="04180005" w:tentative="1">
      <w:start w:val="1"/>
      <w:numFmt w:val="bullet"/>
      <w:lvlText w:val=""/>
      <w:lvlJc w:val="left"/>
      <w:pPr>
        <w:ind w:left="6880" w:hanging="360"/>
      </w:pPr>
      <w:rPr>
        <w:rFonts w:ascii="Wingdings" w:hAnsi="Wingdings" w:hint="default"/>
      </w:rPr>
    </w:lvl>
  </w:abstractNum>
  <w:abstractNum w:abstractNumId="36" w15:restartNumberingAfterBreak="0">
    <w:nsid w:val="7E571F3E"/>
    <w:multiLevelType w:val="hybridMultilevel"/>
    <w:tmpl w:val="805239E8"/>
    <w:lvl w:ilvl="0" w:tplc="0409000F">
      <w:start w:val="1"/>
      <w:numFmt w:val="decimal"/>
      <w:lvlText w:val="%1."/>
      <w:lvlJc w:val="left"/>
      <w:pPr>
        <w:ind w:left="1545" w:hanging="360"/>
      </w:pPr>
      <w:rPr>
        <w:rFonts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num w:numId="1">
    <w:abstractNumId w:val="27"/>
  </w:num>
  <w:num w:numId="2">
    <w:abstractNumId w:val="12"/>
  </w:num>
  <w:num w:numId="3">
    <w:abstractNumId w:val="23"/>
  </w:num>
  <w:num w:numId="4">
    <w:abstractNumId w:val="14"/>
  </w:num>
  <w:num w:numId="5">
    <w:abstractNumId w:val="8"/>
  </w:num>
  <w:num w:numId="6">
    <w:abstractNumId w:val="19"/>
  </w:num>
  <w:num w:numId="7">
    <w:abstractNumId w:val="24"/>
  </w:num>
  <w:num w:numId="8">
    <w:abstractNumId w:val="31"/>
  </w:num>
  <w:num w:numId="9">
    <w:abstractNumId w:val="35"/>
  </w:num>
  <w:num w:numId="10">
    <w:abstractNumId w:val="5"/>
  </w:num>
  <w:num w:numId="11">
    <w:abstractNumId w:val="6"/>
  </w:num>
  <w:num w:numId="12">
    <w:abstractNumId w:val="26"/>
  </w:num>
  <w:num w:numId="13">
    <w:abstractNumId w:val="11"/>
  </w:num>
  <w:num w:numId="14">
    <w:abstractNumId w:val="34"/>
  </w:num>
  <w:num w:numId="15">
    <w:abstractNumId w:val="0"/>
  </w:num>
  <w:num w:numId="16">
    <w:abstractNumId w:val="13"/>
  </w:num>
  <w:num w:numId="17">
    <w:abstractNumId w:val="20"/>
  </w:num>
  <w:num w:numId="18">
    <w:abstractNumId w:val="3"/>
  </w:num>
  <w:num w:numId="19">
    <w:abstractNumId w:val="28"/>
  </w:num>
  <w:num w:numId="20">
    <w:abstractNumId w:val="2"/>
  </w:num>
  <w:num w:numId="21">
    <w:abstractNumId w:val="1"/>
  </w:num>
  <w:num w:numId="22">
    <w:abstractNumId w:val="29"/>
  </w:num>
  <w:num w:numId="23">
    <w:abstractNumId w:val="32"/>
  </w:num>
  <w:num w:numId="24">
    <w:abstractNumId w:val="15"/>
  </w:num>
  <w:num w:numId="25">
    <w:abstractNumId w:val="36"/>
  </w:num>
  <w:num w:numId="26">
    <w:abstractNumId w:val="4"/>
  </w:num>
  <w:num w:numId="27">
    <w:abstractNumId w:val="18"/>
  </w:num>
  <w:num w:numId="28">
    <w:abstractNumId w:val="22"/>
  </w:num>
  <w:num w:numId="29">
    <w:abstractNumId w:val="10"/>
  </w:num>
  <w:num w:numId="30">
    <w:abstractNumId w:val="17"/>
  </w:num>
  <w:num w:numId="31">
    <w:abstractNumId w:val="30"/>
  </w:num>
  <w:num w:numId="32">
    <w:abstractNumId w:val="25"/>
  </w:num>
  <w:num w:numId="33">
    <w:abstractNumId w:val="9"/>
  </w:num>
  <w:num w:numId="34">
    <w:abstractNumId w:val="33"/>
  </w:num>
  <w:num w:numId="35">
    <w:abstractNumId w:val="7"/>
  </w:num>
  <w:num w:numId="36">
    <w:abstractNumId w:val="21"/>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443"/>
    <w:rsid w:val="00002920"/>
    <w:rsid w:val="00003892"/>
    <w:rsid w:val="00035899"/>
    <w:rsid w:val="000428AD"/>
    <w:rsid w:val="0005454D"/>
    <w:rsid w:val="00055FD8"/>
    <w:rsid w:val="00056089"/>
    <w:rsid w:val="00060A0E"/>
    <w:rsid w:val="0006469F"/>
    <w:rsid w:val="00091378"/>
    <w:rsid w:val="00091B9C"/>
    <w:rsid w:val="000B1F22"/>
    <w:rsid w:val="000D2E83"/>
    <w:rsid w:val="000D5DCE"/>
    <w:rsid w:val="000D6B39"/>
    <w:rsid w:val="00102E85"/>
    <w:rsid w:val="0012603C"/>
    <w:rsid w:val="001306F2"/>
    <w:rsid w:val="00154C1A"/>
    <w:rsid w:val="00165358"/>
    <w:rsid w:val="001911D0"/>
    <w:rsid w:val="00196F80"/>
    <w:rsid w:val="001A1DC0"/>
    <w:rsid w:val="001C458A"/>
    <w:rsid w:val="001D14B1"/>
    <w:rsid w:val="001D28BD"/>
    <w:rsid w:val="001D3E0B"/>
    <w:rsid w:val="001D5A9E"/>
    <w:rsid w:val="00200020"/>
    <w:rsid w:val="00201911"/>
    <w:rsid w:val="0020753D"/>
    <w:rsid w:val="00221EFD"/>
    <w:rsid w:val="002420B3"/>
    <w:rsid w:val="00244A48"/>
    <w:rsid w:val="002503D8"/>
    <w:rsid w:val="002554F3"/>
    <w:rsid w:val="00276559"/>
    <w:rsid w:val="002B475A"/>
    <w:rsid w:val="002B66C9"/>
    <w:rsid w:val="002C1F04"/>
    <w:rsid w:val="002D1367"/>
    <w:rsid w:val="003202E3"/>
    <w:rsid w:val="003304F1"/>
    <w:rsid w:val="0033421A"/>
    <w:rsid w:val="00335CFE"/>
    <w:rsid w:val="00337F5D"/>
    <w:rsid w:val="00343210"/>
    <w:rsid w:val="00382EA0"/>
    <w:rsid w:val="0038749A"/>
    <w:rsid w:val="003A718D"/>
    <w:rsid w:val="003B5121"/>
    <w:rsid w:val="003B5378"/>
    <w:rsid w:val="003D1C59"/>
    <w:rsid w:val="00401621"/>
    <w:rsid w:val="0041529D"/>
    <w:rsid w:val="00417C56"/>
    <w:rsid w:val="00422940"/>
    <w:rsid w:val="004331D4"/>
    <w:rsid w:val="00442EB5"/>
    <w:rsid w:val="00446066"/>
    <w:rsid w:val="00456D23"/>
    <w:rsid w:val="00490CE8"/>
    <w:rsid w:val="004A1197"/>
    <w:rsid w:val="004A20E7"/>
    <w:rsid w:val="004B4066"/>
    <w:rsid w:val="004B72B7"/>
    <w:rsid w:val="004C1DD1"/>
    <w:rsid w:val="004D2163"/>
    <w:rsid w:val="004F7D71"/>
    <w:rsid w:val="005271F0"/>
    <w:rsid w:val="00565C30"/>
    <w:rsid w:val="0057214B"/>
    <w:rsid w:val="005866E7"/>
    <w:rsid w:val="005A15ED"/>
    <w:rsid w:val="005B48BC"/>
    <w:rsid w:val="005C7184"/>
    <w:rsid w:val="005D3C02"/>
    <w:rsid w:val="005D5103"/>
    <w:rsid w:val="005F4A32"/>
    <w:rsid w:val="006243AF"/>
    <w:rsid w:val="0063705C"/>
    <w:rsid w:val="006402E4"/>
    <w:rsid w:val="00677665"/>
    <w:rsid w:val="00690AD8"/>
    <w:rsid w:val="00691F09"/>
    <w:rsid w:val="006A27B8"/>
    <w:rsid w:val="006A54A1"/>
    <w:rsid w:val="006A6268"/>
    <w:rsid w:val="006C05A7"/>
    <w:rsid w:val="006C355A"/>
    <w:rsid w:val="006D3B70"/>
    <w:rsid w:val="006E1092"/>
    <w:rsid w:val="006E3896"/>
    <w:rsid w:val="006F207B"/>
    <w:rsid w:val="006F4148"/>
    <w:rsid w:val="00710CFC"/>
    <w:rsid w:val="00715E3E"/>
    <w:rsid w:val="0072388D"/>
    <w:rsid w:val="00747F00"/>
    <w:rsid w:val="007A5C9C"/>
    <w:rsid w:val="007B273F"/>
    <w:rsid w:val="007D694D"/>
    <w:rsid w:val="007F61D8"/>
    <w:rsid w:val="008150C9"/>
    <w:rsid w:val="00833E02"/>
    <w:rsid w:val="008740CC"/>
    <w:rsid w:val="00890380"/>
    <w:rsid w:val="0089191B"/>
    <w:rsid w:val="00893DA3"/>
    <w:rsid w:val="0089532A"/>
    <w:rsid w:val="008B1736"/>
    <w:rsid w:val="008B6226"/>
    <w:rsid w:val="008D146C"/>
    <w:rsid w:val="008F2232"/>
    <w:rsid w:val="00904026"/>
    <w:rsid w:val="009118FB"/>
    <w:rsid w:val="00917FD5"/>
    <w:rsid w:val="00941CAB"/>
    <w:rsid w:val="00951897"/>
    <w:rsid w:val="009842B5"/>
    <w:rsid w:val="009A7930"/>
    <w:rsid w:val="009B24F1"/>
    <w:rsid w:val="009B669F"/>
    <w:rsid w:val="009C64D5"/>
    <w:rsid w:val="009D1A3A"/>
    <w:rsid w:val="009D1FC6"/>
    <w:rsid w:val="009D2D95"/>
    <w:rsid w:val="009E3589"/>
    <w:rsid w:val="009E3BAF"/>
    <w:rsid w:val="009F7CD3"/>
    <w:rsid w:val="00A06F28"/>
    <w:rsid w:val="00A96EED"/>
    <w:rsid w:val="00AB771B"/>
    <w:rsid w:val="00AC19BE"/>
    <w:rsid w:val="00AE0F2F"/>
    <w:rsid w:val="00AE254C"/>
    <w:rsid w:val="00B018DF"/>
    <w:rsid w:val="00B01C8D"/>
    <w:rsid w:val="00B0247F"/>
    <w:rsid w:val="00B4496E"/>
    <w:rsid w:val="00B45247"/>
    <w:rsid w:val="00BA57D5"/>
    <w:rsid w:val="00BB0BD3"/>
    <w:rsid w:val="00BB185D"/>
    <w:rsid w:val="00BC7603"/>
    <w:rsid w:val="00BD035E"/>
    <w:rsid w:val="00BD19DA"/>
    <w:rsid w:val="00BD7F19"/>
    <w:rsid w:val="00C06A67"/>
    <w:rsid w:val="00C22F7F"/>
    <w:rsid w:val="00C23A16"/>
    <w:rsid w:val="00C2769D"/>
    <w:rsid w:val="00C3188D"/>
    <w:rsid w:val="00C6398D"/>
    <w:rsid w:val="00C93867"/>
    <w:rsid w:val="00C96E0F"/>
    <w:rsid w:val="00CA2707"/>
    <w:rsid w:val="00CA70E0"/>
    <w:rsid w:val="00CB14BB"/>
    <w:rsid w:val="00CD1FC1"/>
    <w:rsid w:val="00D1102F"/>
    <w:rsid w:val="00D368D9"/>
    <w:rsid w:val="00D36BBD"/>
    <w:rsid w:val="00D45D62"/>
    <w:rsid w:val="00D81351"/>
    <w:rsid w:val="00D84DA6"/>
    <w:rsid w:val="00D97AAD"/>
    <w:rsid w:val="00E07B18"/>
    <w:rsid w:val="00E115B1"/>
    <w:rsid w:val="00E26539"/>
    <w:rsid w:val="00E37891"/>
    <w:rsid w:val="00E4045A"/>
    <w:rsid w:val="00E53220"/>
    <w:rsid w:val="00E62443"/>
    <w:rsid w:val="00E65E85"/>
    <w:rsid w:val="00E76878"/>
    <w:rsid w:val="00E76DB5"/>
    <w:rsid w:val="00E968DB"/>
    <w:rsid w:val="00F24EFA"/>
    <w:rsid w:val="00F347C8"/>
    <w:rsid w:val="00F72F44"/>
    <w:rsid w:val="00F74A43"/>
    <w:rsid w:val="00F8042C"/>
    <w:rsid w:val="00F8275F"/>
    <w:rsid w:val="00F876F8"/>
    <w:rsid w:val="00FA11B2"/>
    <w:rsid w:val="00FD0374"/>
    <w:rsid w:val="00FD2449"/>
    <w:rsid w:val="00FE500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0EB51A-0880-4591-8FC8-352053F64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o-RO" w:eastAsia="ro-RO" w:bidi="ro-RO"/>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Titlu3">
    <w:name w:val="heading 3"/>
    <w:basedOn w:val="Normal"/>
    <w:next w:val="Normal"/>
    <w:link w:val="Titlu3Caracter"/>
    <w:uiPriority w:val="9"/>
    <w:unhideWhenUsed/>
    <w:qFormat/>
    <w:rsid w:val="002B475A"/>
    <w:pPr>
      <w:keepNext/>
      <w:keepLines/>
      <w:widowControl/>
      <w:spacing w:before="40" w:line="259" w:lineRule="auto"/>
      <w:outlineLvl w:val="2"/>
    </w:pPr>
    <w:rPr>
      <w:rFonts w:ascii="Segoe UI Light" w:eastAsiaTheme="majorEastAsia" w:hAnsi="Segoe UI Light" w:cstheme="majorBidi"/>
      <w:color w:val="1F4D78" w:themeColor="accent1" w:themeShade="7F"/>
      <w:lang w:eastAsia="en-US" w:bidi="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Heading1">
    <w:name w:val="Heading #1_"/>
    <w:basedOn w:val="Fontdeparagrafimplicit"/>
    <w:link w:val="Heading10"/>
    <w:rPr>
      <w:rFonts w:ascii="Arial" w:eastAsia="Arial" w:hAnsi="Arial" w:cs="Arial"/>
      <w:b w:val="0"/>
      <w:bCs w:val="0"/>
      <w:i/>
      <w:iCs/>
      <w:smallCaps w:val="0"/>
      <w:strike w:val="0"/>
      <w:sz w:val="36"/>
      <w:szCs w:val="36"/>
      <w:u w:val="none"/>
      <w:lang w:val="en-US" w:eastAsia="en-US" w:bidi="en-US"/>
    </w:rPr>
  </w:style>
  <w:style w:type="character" w:customStyle="1" w:styleId="Bodytext3">
    <w:name w:val="Body text (3)_"/>
    <w:basedOn w:val="Fontdeparagrafimplicit"/>
    <w:link w:val="Bodytext30"/>
    <w:rPr>
      <w:rFonts w:ascii="Arial" w:eastAsia="Arial" w:hAnsi="Arial" w:cs="Arial"/>
      <w:b/>
      <w:bCs/>
      <w:i w:val="0"/>
      <w:iCs w:val="0"/>
      <w:smallCaps w:val="0"/>
      <w:strike w:val="0"/>
      <w:sz w:val="26"/>
      <w:szCs w:val="26"/>
      <w:u w:val="none"/>
    </w:rPr>
  </w:style>
  <w:style w:type="character" w:customStyle="1" w:styleId="CorptextCaracter">
    <w:name w:val="Corp text Caracter"/>
    <w:basedOn w:val="Fontdeparagrafimplicit"/>
    <w:link w:val="Corptext"/>
    <w:rPr>
      <w:rFonts w:ascii="Arial" w:eastAsia="Arial" w:hAnsi="Arial" w:cs="Arial"/>
      <w:b w:val="0"/>
      <w:bCs w:val="0"/>
      <w:i w:val="0"/>
      <w:iCs w:val="0"/>
      <w:smallCaps w:val="0"/>
      <w:strike w:val="0"/>
      <w:sz w:val="22"/>
      <w:szCs w:val="22"/>
      <w:u w:val="none"/>
    </w:rPr>
  </w:style>
  <w:style w:type="character" w:customStyle="1" w:styleId="Heading4">
    <w:name w:val="Heading #4_"/>
    <w:basedOn w:val="Fontdeparagrafimplicit"/>
    <w:link w:val="Heading40"/>
    <w:rPr>
      <w:rFonts w:ascii="Arial" w:eastAsia="Arial" w:hAnsi="Arial" w:cs="Arial"/>
      <w:b/>
      <w:bCs/>
      <w:i w:val="0"/>
      <w:iCs w:val="0"/>
      <w:smallCaps w:val="0"/>
      <w:strike w:val="0"/>
      <w:sz w:val="22"/>
      <w:szCs w:val="22"/>
      <w:u w:val="none"/>
    </w:rPr>
  </w:style>
  <w:style w:type="character" w:customStyle="1" w:styleId="Headerorfooter2">
    <w:name w:val="Header or footer (2)_"/>
    <w:basedOn w:val="Fontdeparagrafimplicit"/>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Bodytext5">
    <w:name w:val="Body text (5)_"/>
    <w:basedOn w:val="Fontdeparagrafimplicit"/>
    <w:link w:val="Bodytext50"/>
    <w:rPr>
      <w:rFonts w:ascii="Arial" w:eastAsia="Arial" w:hAnsi="Arial" w:cs="Arial"/>
      <w:b/>
      <w:bCs/>
      <w:i w:val="0"/>
      <w:iCs w:val="0"/>
      <w:smallCaps w:val="0"/>
      <w:strike w:val="0"/>
      <w:sz w:val="32"/>
      <w:szCs w:val="32"/>
      <w:u w:val="none"/>
    </w:rPr>
  </w:style>
  <w:style w:type="character" w:customStyle="1" w:styleId="Bodytext2">
    <w:name w:val="Body text (2)_"/>
    <w:basedOn w:val="Fontdeparagrafimplicit"/>
    <w:link w:val="Bodytext20"/>
    <w:rPr>
      <w:rFonts w:ascii="Arial" w:eastAsia="Arial" w:hAnsi="Arial" w:cs="Arial"/>
      <w:b/>
      <w:bCs/>
      <w:i w:val="0"/>
      <w:iCs w:val="0"/>
      <w:smallCaps w:val="0"/>
      <w:strike w:val="0"/>
      <w:sz w:val="8"/>
      <w:szCs w:val="8"/>
      <w:u w:val="none"/>
    </w:rPr>
  </w:style>
  <w:style w:type="character" w:customStyle="1" w:styleId="Bodytext4">
    <w:name w:val="Body text (4)_"/>
    <w:basedOn w:val="Fontdeparagrafimplicit"/>
    <w:link w:val="Bodytext40"/>
    <w:rPr>
      <w:rFonts w:ascii="Arial" w:eastAsia="Arial" w:hAnsi="Arial" w:cs="Arial"/>
      <w:b/>
      <w:bCs/>
      <w:i w:val="0"/>
      <w:iCs w:val="0"/>
      <w:smallCaps w:val="0"/>
      <w:strike w:val="0"/>
      <w:sz w:val="15"/>
      <w:szCs w:val="15"/>
      <w:u w:val="none"/>
    </w:rPr>
  </w:style>
  <w:style w:type="character" w:customStyle="1" w:styleId="Heading3">
    <w:name w:val="Heading #3_"/>
    <w:basedOn w:val="Fontdeparagrafimplicit"/>
    <w:link w:val="Heading30"/>
    <w:rPr>
      <w:rFonts w:ascii="Arial" w:eastAsia="Arial" w:hAnsi="Arial" w:cs="Arial"/>
      <w:b/>
      <w:bCs/>
      <w:i w:val="0"/>
      <w:iCs w:val="0"/>
      <w:smallCaps w:val="0"/>
      <w:strike w:val="0"/>
      <w:sz w:val="26"/>
      <w:szCs w:val="26"/>
      <w:u w:val="none"/>
    </w:rPr>
  </w:style>
  <w:style w:type="character" w:customStyle="1" w:styleId="Heading2">
    <w:name w:val="Heading #2_"/>
    <w:basedOn w:val="Fontdeparagrafimplicit"/>
    <w:link w:val="Heading20"/>
    <w:rPr>
      <w:rFonts w:ascii="Arial" w:eastAsia="Arial" w:hAnsi="Arial" w:cs="Arial"/>
      <w:b w:val="0"/>
      <w:bCs w:val="0"/>
      <w:i w:val="0"/>
      <w:iCs w:val="0"/>
      <w:smallCaps w:val="0"/>
      <w:strike w:val="0"/>
      <w:sz w:val="28"/>
      <w:szCs w:val="28"/>
      <w:u w:val="none"/>
    </w:rPr>
  </w:style>
  <w:style w:type="character" w:customStyle="1" w:styleId="Other">
    <w:name w:val="Other_"/>
    <w:basedOn w:val="Fontdeparagrafimplicit"/>
    <w:link w:val="Other0"/>
    <w:rPr>
      <w:rFonts w:ascii="Arial" w:eastAsia="Arial" w:hAnsi="Arial" w:cs="Arial"/>
      <w:b w:val="0"/>
      <w:bCs w:val="0"/>
      <w:i w:val="0"/>
      <w:iCs w:val="0"/>
      <w:smallCaps w:val="0"/>
      <w:strike w:val="0"/>
      <w:sz w:val="22"/>
      <w:szCs w:val="22"/>
      <w:u w:val="none"/>
    </w:rPr>
  </w:style>
  <w:style w:type="paragraph" w:customStyle="1" w:styleId="Heading10">
    <w:name w:val="Heading #1"/>
    <w:basedOn w:val="Normal"/>
    <w:link w:val="Heading1"/>
    <w:pPr>
      <w:spacing w:after="1220"/>
      <w:jc w:val="center"/>
      <w:outlineLvl w:val="0"/>
    </w:pPr>
    <w:rPr>
      <w:rFonts w:ascii="Arial" w:eastAsia="Arial" w:hAnsi="Arial" w:cs="Arial"/>
      <w:i/>
      <w:iCs/>
      <w:sz w:val="36"/>
      <w:szCs w:val="36"/>
      <w:lang w:val="en-US" w:eastAsia="en-US" w:bidi="en-US"/>
    </w:rPr>
  </w:style>
  <w:style w:type="paragraph" w:customStyle="1" w:styleId="Bodytext30">
    <w:name w:val="Body text (3)"/>
    <w:basedOn w:val="Normal"/>
    <w:link w:val="Bodytext3"/>
    <w:pPr>
      <w:spacing w:after="340" w:line="276" w:lineRule="auto"/>
      <w:jc w:val="center"/>
    </w:pPr>
    <w:rPr>
      <w:rFonts w:ascii="Arial" w:eastAsia="Arial" w:hAnsi="Arial" w:cs="Arial"/>
      <w:b/>
      <w:bCs/>
      <w:sz w:val="26"/>
      <w:szCs w:val="26"/>
    </w:rPr>
  </w:style>
  <w:style w:type="paragraph" w:styleId="Corptext">
    <w:name w:val="Body Text"/>
    <w:basedOn w:val="Normal"/>
    <w:link w:val="CorptextCaracter"/>
    <w:qFormat/>
    <w:pPr>
      <w:ind w:firstLine="400"/>
    </w:pPr>
    <w:rPr>
      <w:rFonts w:ascii="Arial" w:eastAsia="Arial" w:hAnsi="Arial" w:cs="Arial"/>
      <w:sz w:val="22"/>
      <w:szCs w:val="22"/>
    </w:rPr>
  </w:style>
  <w:style w:type="paragraph" w:customStyle="1" w:styleId="Heading40">
    <w:name w:val="Heading #4"/>
    <w:basedOn w:val="Normal"/>
    <w:link w:val="Heading4"/>
    <w:pPr>
      <w:ind w:firstLine="780"/>
      <w:outlineLvl w:val="3"/>
    </w:pPr>
    <w:rPr>
      <w:rFonts w:ascii="Arial" w:eastAsia="Arial" w:hAnsi="Arial" w:cs="Arial"/>
      <w:b/>
      <w:bCs/>
      <w:sz w:val="22"/>
      <w:szCs w:val="22"/>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paragraph" w:customStyle="1" w:styleId="Bodytext50">
    <w:name w:val="Body text (5)"/>
    <w:basedOn w:val="Normal"/>
    <w:link w:val="Bodytext5"/>
    <w:pPr>
      <w:spacing w:after="750"/>
      <w:jc w:val="center"/>
    </w:pPr>
    <w:rPr>
      <w:rFonts w:ascii="Arial" w:eastAsia="Arial" w:hAnsi="Arial" w:cs="Arial"/>
      <w:b/>
      <w:bCs/>
      <w:sz w:val="32"/>
      <w:szCs w:val="32"/>
    </w:rPr>
  </w:style>
  <w:style w:type="paragraph" w:customStyle="1" w:styleId="Bodytext20">
    <w:name w:val="Body text (2)"/>
    <w:basedOn w:val="Normal"/>
    <w:link w:val="Bodytext2"/>
    <w:pPr>
      <w:spacing w:after="100"/>
    </w:pPr>
    <w:rPr>
      <w:rFonts w:ascii="Arial" w:eastAsia="Arial" w:hAnsi="Arial" w:cs="Arial"/>
      <w:b/>
      <w:bCs/>
      <w:sz w:val="8"/>
      <w:szCs w:val="8"/>
    </w:rPr>
  </w:style>
  <w:style w:type="paragraph" w:customStyle="1" w:styleId="Bodytext40">
    <w:name w:val="Body text (4)"/>
    <w:basedOn w:val="Normal"/>
    <w:link w:val="Bodytext4"/>
    <w:pPr>
      <w:spacing w:after="50" w:line="286" w:lineRule="auto"/>
      <w:jc w:val="center"/>
    </w:pPr>
    <w:rPr>
      <w:rFonts w:ascii="Arial" w:eastAsia="Arial" w:hAnsi="Arial" w:cs="Arial"/>
      <w:b/>
      <w:bCs/>
      <w:sz w:val="15"/>
      <w:szCs w:val="15"/>
    </w:rPr>
  </w:style>
  <w:style w:type="paragraph" w:customStyle="1" w:styleId="Heading30">
    <w:name w:val="Heading #3"/>
    <w:basedOn w:val="Normal"/>
    <w:link w:val="Heading3"/>
    <w:pPr>
      <w:spacing w:after="1680"/>
      <w:jc w:val="center"/>
      <w:outlineLvl w:val="2"/>
    </w:pPr>
    <w:rPr>
      <w:rFonts w:ascii="Arial" w:eastAsia="Arial" w:hAnsi="Arial" w:cs="Arial"/>
      <w:b/>
      <w:bCs/>
      <w:sz w:val="26"/>
      <w:szCs w:val="26"/>
    </w:rPr>
  </w:style>
  <w:style w:type="paragraph" w:customStyle="1" w:styleId="Heading20">
    <w:name w:val="Heading #2"/>
    <w:basedOn w:val="Normal"/>
    <w:link w:val="Heading2"/>
    <w:pPr>
      <w:spacing w:after="1120"/>
      <w:ind w:firstLine="140"/>
      <w:outlineLvl w:val="1"/>
    </w:pPr>
    <w:rPr>
      <w:rFonts w:ascii="Arial" w:eastAsia="Arial" w:hAnsi="Arial" w:cs="Arial"/>
      <w:sz w:val="28"/>
      <w:szCs w:val="28"/>
    </w:rPr>
  </w:style>
  <w:style w:type="paragraph" w:customStyle="1" w:styleId="Other0">
    <w:name w:val="Other"/>
    <w:basedOn w:val="Normal"/>
    <w:link w:val="Other"/>
    <w:pPr>
      <w:ind w:firstLine="400"/>
    </w:pPr>
    <w:rPr>
      <w:rFonts w:ascii="Arial" w:eastAsia="Arial" w:hAnsi="Arial" w:cs="Arial"/>
      <w:sz w:val="22"/>
      <w:szCs w:val="22"/>
    </w:rPr>
  </w:style>
  <w:style w:type="table" w:styleId="Tabelgril">
    <w:name w:val="Table Grid"/>
    <w:basedOn w:val="TabelNormal"/>
    <w:uiPriority w:val="39"/>
    <w:rsid w:val="00D97A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99"/>
    <w:qFormat/>
    <w:rsid w:val="00FD2449"/>
    <w:pPr>
      <w:ind w:left="720"/>
      <w:contextualSpacing/>
    </w:pPr>
  </w:style>
  <w:style w:type="character" w:styleId="Referincomentariu">
    <w:name w:val="annotation reference"/>
    <w:basedOn w:val="Fontdeparagrafimplicit"/>
    <w:uiPriority w:val="99"/>
    <w:semiHidden/>
    <w:unhideWhenUsed/>
    <w:rsid w:val="009F7CD3"/>
    <w:rPr>
      <w:sz w:val="16"/>
      <w:szCs w:val="16"/>
    </w:rPr>
  </w:style>
  <w:style w:type="paragraph" w:styleId="Textcomentariu">
    <w:name w:val="annotation text"/>
    <w:basedOn w:val="Normal"/>
    <w:link w:val="TextcomentariuCaracter"/>
    <w:uiPriority w:val="99"/>
    <w:semiHidden/>
    <w:unhideWhenUsed/>
    <w:rsid w:val="009F7CD3"/>
    <w:rPr>
      <w:sz w:val="20"/>
      <w:szCs w:val="20"/>
    </w:rPr>
  </w:style>
  <w:style w:type="character" w:customStyle="1" w:styleId="TextcomentariuCaracter">
    <w:name w:val="Text comentariu Caracter"/>
    <w:basedOn w:val="Fontdeparagrafimplicit"/>
    <w:link w:val="Textcomentariu"/>
    <w:uiPriority w:val="99"/>
    <w:semiHidden/>
    <w:rsid w:val="009F7CD3"/>
    <w:rPr>
      <w:color w:val="000000"/>
      <w:sz w:val="20"/>
      <w:szCs w:val="20"/>
    </w:rPr>
  </w:style>
  <w:style w:type="paragraph" w:styleId="SubiectComentariu">
    <w:name w:val="annotation subject"/>
    <w:basedOn w:val="Textcomentariu"/>
    <w:next w:val="Textcomentariu"/>
    <w:link w:val="SubiectComentariuCaracter"/>
    <w:uiPriority w:val="99"/>
    <w:semiHidden/>
    <w:unhideWhenUsed/>
    <w:rsid w:val="009F7CD3"/>
    <w:rPr>
      <w:b/>
      <w:bCs/>
    </w:rPr>
  </w:style>
  <w:style w:type="character" w:customStyle="1" w:styleId="SubiectComentariuCaracter">
    <w:name w:val="Subiect Comentariu Caracter"/>
    <w:basedOn w:val="TextcomentariuCaracter"/>
    <w:link w:val="SubiectComentariu"/>
    <w:uiPriority w:val="99"/>
    <w:semiHidden/>
    <w:rsid w:val="009F7CD3"/>
    <w:rPr>
      <w:b/>
      <w:bCs/>
      <w:color w:val="000000"/>
      <w:sz w:val="20"/>
      <w:szCs w:val="20"/>
    </w:rPr>
  </w:style>
  <w:style w:type="paragraph" w:styleId="TextnBalon">
    <w:name w:val="Balloon Text"/>
    <w:basedOn w:val="Normal"/>
    <w:link w:val="TextnBalonCaracter"/>
    <w:uiPriority w:val="99"/>
    <w:semiHidden/>
    <w:unhideWhenUsed/>
    <w:rsid w:val="009F7CD3"/>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9F7CD3"/>
    <w:rPr>
      <w:rFonts w:ascii="Segoe UI" w:hAnsi="Segoe UI" w:cs="Segoe UI"/>
      <w:color w:val="000000"/>
      <w:sz w:val="18"/>
      <w:szCs w:val="18"/>
    </w:rPr>
  </w:style>
  <w:style w:type="character" w:customStyle="1" w:styleId="Bodytext">
    <w:name w:val="Body text_"/>
    <w:basedOn w:val="Fontdeparagrafimplicit"/>
    <w:link w:val="BodyText1"/>
    <w:rsid w:val="00CB14BB"/>
    <w:rPr>
      <w:rFonts w:ascii="Arial" w:eastAsia="Arial" w:hAnsi="Arial" w:cs="Arial"/>
      <w:shd w:val="clear" w:color="auto" w:fill="FFFFFF"/>
    </w:rPr>
  </w:style>
  <w:style w:type="paragraph" w:customStyle="1" w:styleId="BodyText1">
    <w:name w:val="Body Text1"/>
    <w:basedOn w:val="Normal"/>
    <w:link w:val="Bodytext"/>
    <w:rsid w:val="00CB14BB"/>
    <w:pPr>
      <w:widowControl/>
      <w:shd w:val="clear" w:color="auto" w:fill="FFFFFF"/>
      <w:spacing w:before="420" w:line="259" w:lineRule="exact"/>
      <w:ind w:hanging="660"/>
      <w:jc w:val="both"/>
    </w:pPr>
    <w:rPr>
      <w:rFonts w:ascii="Arial" w:eastAsia="Arial" w:hAnsi="Arial" w:cs="Arial"/>
      <w:color w:val="auto"/>
    </w:rPr>
  </w:style>
  <w:style w:type="character" w:customStyle="1" w:styleId="Titlu3Caracter">
    <w:name w:val="Titlu 3 Caracter"/>
    <w:basedOn w:val="Fontdeparagrafimplicit"/>
    <w:link w:val="Titlu3"/>
    <w:uiPriority w:val="9"/>
    <w:rsid w:val="002B475A"/>
    <w:rPr>
      <w:rFonts w:ascii="Segoe UI Light" w:eastAsiaTheme="majorEastAsia" w:hAnsi="Segoe UI Light" w:cstheme="majorBidi"/>
      <w:color w:val="1F4D78" w:themeColor="accent1" w:themeShade="7F"/>
      <w:lang w:eastAsia="en-US" w:bidi="ar-SA"/>
    </w:rPr>
  </w:style>
  <w:style w:type="paragraph" w:styleId="Indentcorptext">
    <w:name w:val="Body Text Indent"/>
    <w:basedOn w:val="Normal"/>
    <w:link w:val="IndentcorptextCaracter"/>
    <w:uiPriority w:val="99"/>
    <w:semiHidden/>
    <w:unhideWhenUsed/>
    <w:rsid w:val="00833E02"/>
    <w:pPr>
      <w:spacing w:after="120"/>
      <w:ind w:left="360"/>
    </w:pPr>
  </w:style>
  <w:style w:type="character" w:customStyle="1" w:styleId="IndentcorptextCaracter">
    <w:name w:val="Indent corp text Caracter"/>
    <w:basedOn w:val="Fontdeparagrafimplicit"/>
    <w:link w:val="Indentcorptext"/>
    <w:uiPriority w:val="99"/>
    <w:semiHidden/>
    <w:rsid w:val="00833E02"/>
    <w:rPr>
      <w:color w:val="000000"/>
    </w:rPr>
  </w:style>
  <w:style w:type="paragraph" w:styleId="NormalWeb">
    <w:name w:val="Normal (Web)"/>
    <w:basedOn w:val="Normal"/>
    <w:uiPriority w:val="99"/>
    <w:unhideWhenUsed/>
    <w:rsid w:val="009B24F1"/>
    <w:pPr>
      <w:widowControl/>
      <w:spacing w:before="100" w:beforeAutospacing="1" w:after="100" w:afterAutospacing="1"/>
    </w:pPr>
    <w:rPr>
      <w:rFonts w:ascii="Times New Roman" w:eastAsia="Times New Roman" w:hAnsi="Times New Roman" w:cs="Times New Roman"/>
      <w:color w:val="auto"/>
      <w:lang w:bidi="ar-SA"/>
    </w:rPr>
  </w:style>
  <w:style w:type="paragraph" w:styleId="Antet">
    <w:name w:val="header"/>
    <w:basedOn w:val="Normal"/>
    <w:link w:val="AntetCaracter"/>
    <w:uiPriority w:val="99"/>
    <w:unhideWhenUsed/>
    <w:rsid w:val="009B24F1"/>
    <w:pPr>
      <w:tabs>
        <w:tab w:val="center" w:pos="4680"/>
        <w:tab w:val="right" w:pos="9360"/>
      </w:tabs>
    </w:pPr>
  </w:style>
  <w:style w:type="character" w:customStyle="1" w:styleId="AntetCaracter">
    <w:name w:val="Antet Caracter"/>
    <w:basedOn w:val="Fontdeparagrafimplicit"/>
    <w:link w:val="Antet"/>
    <w:uiPriority w:val="99"/>
    <w:rsid w:val="009B24F1"/>
    <w:rPr>
      <w:color w:val="000000"/>
    </w:rPr>
  </w:style>
  <w:style w:type="paragraph" w:styleId="Subsol">
    <w:name w:val="footer"/>
    <w:basedOn w:val="Normal"/>
    <w:link w:val="SubsolCaracter"/>
    <w:uiPriority w:val="99"/>
    <w:unhideWhenUsed/>
    <w:rsid w:val="009B24F1"/>
    <w:pPr>
      <w:tabs>
        <w:tab w:val="center" w:pos="4680"/>
        <w:tab w:val="right" w:pos="9360"/>
      </w:tabs>
    </w:pPr>
  </w:style>
  <w:style w:type="character" w:customStyle="1" w:styleId="SubsolCaracter">
    <w:name w:val="Subsol Caracter"/>
    <w:basedOn w:val="Fontdeparagrafimplicit"/>
    <w:link w:val="Subsol"/>
    <w:uiPriority w:val="99"/>
    <w:rsid w:val="009B24F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424482">
      <w:bodyDiv w:val="1"/>
      <w:marLeft w:val="0"/>
      <w:marRight w:val="0"/>
      <w:marTop w:val="0"/>
      <w:marBottom w:val="0"/>
      <w:divBdr>
        <w:top w:val="none" w:sz="0" w:space="0" w:color="auto"/>
        <w:left w:val="none" w:sz="0" w:space="0" w:color="auto"/>
        <w:bottom w:val="none" w:sz="0" w:space="0" w:color="auto"/>
        <w:right w:val="none" w:sz="0" w:space="0" w:color="auto"/>
      </w:divBdr>
    </w:div>
    <w:div w:id="2045402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pcsb@onpcsb.ro" TargetMode="Externa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economic@onpcsb.ro" TargetMode="Externa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www.onpcsb.ro" TargetMode="Externa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4329</Words>
  <Characters>24676</Characters>
  <Application>Microsoft Office Word</Application>
  <DocSecurity>0</DocSecurity>
  <Lines>205</Lines>
  <Paragraphs>57</Paragraphs>
  <ScaleCrop>false</ScaleCrop>
  <HeadingPairs>
    <vt:vector size="6" baseType="variant">
      <vt:variant>
        <vt:lpstr>Titlu</vt:lpstr>
      </vt:variant>
      <vt:variant>
        <vt:i4>1</vt:i4>
      </vt:variant>
      <vt:variant>
        <vt:lpstr>Title</vt:lpstr>
      </vt:variant>
      <vt:variant>
        <vt:i4>1</vt:i4>
      </vt:variant>
      <vt:variant>
        <vt:lpstr>Headings</vt:lpstr>
      </vt:variant>
      <vt:variant>
        <vt:i4>6</vt:i4>
      </vt:variant>
    </vt:vector>
  </HeadingPairs>
  <TitlesOfParts>
    <vt:vector size="8" baseType="lpstr">
      <vt:lpstr/>
      <vt:lpstr/>
      <vt:lpstr>        3.1.1  Preluarea și pregătirea documentelor</vt:lpstr>
      <vt:lpstr>        3.1.2 Scanarea documentelor</vt:lpstr>
      <vt:lpstr>        3.1.3 Sistemul de captură al documentelor utilizat pentru furnizarea serviciilor</vt:lpstr>
      <vt:lpstr>        OPIS		</vt:lpstr>
      <vt:lpstr>        Nesecret/Confidențial</vt:lpstr>
      <vt:lpstr>    Documentelor existente în dosarul volum nr	, din anul</vt:lpstr>
    </vt:vector>
  </TitlesOfParts>
  <Company/>
  <LinksUpToDate>false</LinksUpToDate>
  <CharactersWithSpaces>28948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Dragos Baco</dc:creator>
  <cp:lastModifiedBy>Veronica Rata</cp:lastModifiedBy>
  <cp:revision>3</cp:revision>
  <cp:lastPrinted>2022-03-09T13:48:00Z</cp:lastPrinted>
  <dcterms:created xsi:type="dcterms:W3CDTF">2022-03-21T07:30:00Z</dcterms:created>
  <dcterms:modified xsi:type="dcterms:W3CDTF">2022-03-21T07:30:00Z</dcterms:modified>
</cp:coreProperties>
</file>